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DD" w:rsidRPr="00A171DD" w:rsidRDefault="00A171DD" w:rsidP="00A171DD">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Утверждаю                                                                                            Приложение № 1</w:t>
      </w:r>
    </w:p>
    <w:p w:rsidR="00A171DD" w:rsidRPr="00A171DD" w:rsidRDefault="00A171DD" w:rsidP="00A171D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Директор школы                                                                                  к приказу по школе</w:t>
      </w:r>
    </w:p>
    <w:p w:rsidR="00A171DD" w:rsidRPr="00A171DD" w:rsidRDefault="00A171DD" w:rsidP="00A171DD">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_______</w:t>
      </w:r>
      <w:r w:rsidR="00087636">
        <w:rPr>
          <w:rFonts w:ascii="Times New Roman" w:eastAsia="Times New Roman" w:hAnsi="Times New Roman" w:cs="Times New Roman"/>
          <w:sz w:val="24"/>
          <w:szCs w:val="24"/>
          <w:lang w:eastAsia="ru-RU"/>
        </w:rPr>
        <w:t>О.И.Колосова</w:t>
      </w:r>
      <w:proofErr w:type="spellEnd"/>
      <w:r w:rsidRPr="00A171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087636">
        <w:rPr>
          <w:rFonts w:ascii="Times New Roman" w:eastAsia="Times New Roman" w:hAnsi="Times New Roman" w:cs="Times New Roman"/>
          <w:sz w:val="24"/>
          <w:szCs w:val="24"/>
          <w:lang w:eastAsia="ru-RU"/>
        </w:rPr>
        <w:t xml:space="preserve">                              </w:t>
      </w:r>
      <w:r w:rsidR="00111087">
        <w:rPr>
          <w:rFonts w:ascii="Times New Roman" w:eastAsia="Times New Roman" w:hAnsi="Times New Roman" w:cs="Times New Roman"/>
          <w:sz w:val="24"/>
          <w:szCs w:val="24"/>
          <w:lang w:eastAsia="ru-RU"/>
        </w:rPr>
        <w:t xml:space="preserve">     от 20</w:t>
      </w:r>
      <w:bookmarkStart w:id="0" w:name="_GoBack"/>
      <w:bookmarkEnd w:id="0"/>
      <w:r w:rsidR="00087636">
        <w:rPr>
          <w:rFonts w:ascii="Times New Roman" w:eastAsia="Times New Roman" w:hAnsi="Times New Roman" w:cs="Times New Roman"/>
          <w:sz w:val="24"/>
          <w:szCs w:val="24"/>
          <w:lang w:eastAsia="ru-RU"/>
        </w:rPr>
        <w:t>.08.2014 №</w:t>
      </w:r>
      <w:r w:rsidR="00111087">
        <w:rPr>
          <w:rFonts w:ascii="Times New Roman" w:eastAsia="Times New Roman" w:hAnsi="Times New Roman" w:cs="Times New Roman"/>
          <w:sz w:val="24"/>
          <w:szCs w:val="24"/>
          <w:lang w:eastAsia="ru-RU"/>
        </w:rPr>
        <w:t>1</w:t>
      </w:r>
      <w:r w:rsidR="00640054">
        <w:rPr>
          <w:rFonts w:ascii="Times New Roman" w:eastAsia="Times New Roman" w:hAnsi="Times New Roman" w:cs="Times New Roman"/>
          <w:sz w:val="24"/>
          <w:szCs w:val="24"/>
          <w:lang w:eastAsia="ru-RU"/>
        </w:rPr>
        <w:t>4</w:t>
      </w:r>
    </w:p>
    <w:p w:rsidR="00A171DD" w:rsidRPr="00A171DD" w:rsidRDefault="00A171DD" w:rsidP="00A171D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171DD" w:rsidRPr="00A171DD" w:rsidRDefault="00A171DD" w:rsidP="00A171DD">
      <w:pPr>
        <w:keepNext/>
        <w:widowControl w:val="0"/>
        <w:numPr>
          <w:ilvl w:val="4"/>
          <w:numId w:val="1"/>
        </w:numPr>
        <w:spacing w:after="0" w:line="240" w:lineRule="auto"/>
        <w:jc w:val="center"/>
        <w:outlineLvl w:val="4"/>
        <w:rPr>
          <w:rFonts w:ascii="Times New Roman" w:eastAsia="Times New Roman" w:hAnsi="Times New Roman" w:cs="Times New Roman"/>
          <w:b/>
          <w:bCs/>
          <w:iCs/>
          <w:kern w:val="2"/>
          <w:sz w:val="24"/>
          <w:szCs w:val="24"/>
          <w:lang w:eastAsia="ru-RU"/>
        </w:rPr>
      </w:pPr>
      <w:r w:rsidRPr="00A171DD">
        <w:rPr>
          <w:rFonts w:ascii="Times New Roman" w:eastAsia="Times New Roman" w:hAnsi="Times New Roman" w:cs="Times New Roman"/>
          <w:b/>
          <w:bCs/>
          <w:iCs/>
          <w:kern w:val="2"/>
          <w:sz w:val="24"/>
          <w:szCs w:val="24"/>
          <w:lang w:eastAsia="ru-RU"/>
        </w:rPr>
        <w:t>ПОЛОЖЕНИЕ</w:t>
      </w:r>
    </w:p>
    <w:p w:rsidR="00A171DD" w:rsidRPr="00A171DD" w:rsidRDefault="00A171DD" w:rsidP="00A171DD">
      <w:pPr>
        <w:keepNext/>
        <w:widowControl w:val="0"/>
        <w:numPr>
          <w:ilvl w:val="4"/>
          <w:numId w:val="1"/>
        </w:numPr>
        <w:spacing w:after="0" w:line="240" w:lineRule="auto"/>
        <w:jc w:val="center"/>
        <w:outlineLvl w:val="4"/>
        <w:rPr>
          <w:rFonts w:ascii="Times New Roman" w:eastAsia="Times New Roman" w:hAnsi="Times New Roman" w:cs="Times New Roman"/>
          <w:b/>
          <w:bCs/>
          <w:iCs/>
          <w:kern w:val="2"/>
          <w:sz w:val="24"/>
          <w:szCs w:val="24"/>
          <w:lang w:eastAsia="ru-RU"/>
        </w:rPr>
      </w:pPr>
      <w:r w:rsidRPr="00A171DD">
        <w:rPr>
          <w:rFonts w:ascii="Times New Roman" w:eastAsia="Times New Roman" w:hAnsi="Times New Roman" w:cs="Times New Roman"/>
          <w:b/>
          <w:bCs/>
          <w:iCs/>
          <w:kern w:val="2"/>
          <w:sz w:val="24"/>
          <w:szCs w:val="24"/>
          <w:lang w:eastAsia="ru-RU"/>
        </w:rPr>
        <w:t xml:space="preserve"> об оплате труда</w:t>
      </w:r>
      <w:r>
        <w:rPr>
          <w:rFonts w:ascii="Times New Roman" w:eastAsia="Times New Roman" w:hAnsi="Times New Roman" w:cs="Times New Roman"/>
          <w:b/>
          <w:bCs/>
          <w:iCs/>
          <w:kern w:val="2"/>
          <w:sz w:val="24"/>
          <w:szCs w:val="24"/>
          <w:lang w:eastAsia="ru-RU"/>
        </w:rPr>
        <w:t xml:space="preserve">  работников МБОУ </w:t>
      </w:r>
      <w:r w:rsidR="00087636">
        <w:rPr>
          <w:rFonts w:ascii="Times New Roman" w:eastAsia="Times New Roman" w:hAnsi="Times New Roman" w:cs="Times New Roman"/>
          <w:b/>
          <w:bCs/>
          <w:iCs/>
          <w:kern w:val="2"/>
          <w:sz w:val="24"/>
          <w:szCs w:val="24"/>
          <w:lang w:eastAsia="ru-RU"/>
        </w:rPr>
        <w:t>Орловской Н</w:t>
      </w:r>
      <w:r w:rsidRPr="00A171DD">
        <w:rPr>
          <w:rFonts w:ascii="Times New Roman" w:eastAsia="Times New Roman" w:hAnsi="Times New Roman" w:cs="Times New Roman"/>
          <w:b/>
          <w:bCs/>
          <w:iCs/>
          <w:kern w:val="2"/>
          <w:sz w:val="24"/>
          <w:szCs w:val="24"/>
          <w:lang w:eastAsia="ru-RU"/>
        </w:rPr>
        <w:t>ОШ</w:t>
      </w:r>
    </w:p>
    <w:p w:rsidR="00A171DD" w:rsidRPr="00A171DD" w:rsidRDefault="00A171DD" w:rsidP="00A171DD">
      <w:pPr>
        <w:spacing w:after="0" w:line="240" w:lineRule="auto"/>
        <w:jc w:val="center"/>
        <w:rPr>
          <w:rFonts w:ascii="Times New Roman" w:eastAsia="Times New Roman" w:hAnsi="Times New Roman" w:cs="Courier New"/>
          <w:kern w:val="2"/>
          <w:sz w:val="24"/>
          <w:szCs w:val="24"/>
          <w:lang w:eastAsia="ru-RU"/>
        </w:rPr>
      </w:pPr>
    </w:p>
    <w:p w:rsidR="00A171DD" w:rsidRPr="00A171DD" w:rsidRDefault="00A171DD" w:rsidP="00A171DD">
      <w:pPr>
        <w:spacing w:after="0" w:line="240" w:lineRule="auto"/>
        <w:jc w:val="center"/>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Общие положения</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 xml:space="preserve">1. Настоящее Положение об оплате труда работников </w:t>
      </w:r>
      <w:r>
        <w:rPr>
          <w:rFonts w:ascii="Times New Roman" w:eastAsia="Times New Roman" w:hAnsi="Times New Roman" w:cs="Courier New"/>
          <w:kern w:val="2"/>
          <w:sz w:val="24"/>
          <w:szCs w:val="24"/>
          <w:lang w:eastAsia="ru-RU"/>
        </w:rPr>
        <w:t xml:space="preserve">МБОУ </w:t>
      </w:r>
      <w:r w:rsidR="00087636">
        <w:rPr>
          <w:rFonts w:ascii="Times New Roman" w:eastAsia="Times New Roman" w:hAnsi="Times New Roman" w:cs="Courier New"/>
          <w:kern w:val="2"/>
          <w:sz w:val="24"/>
          <w:szCs w:val="24"/>
          <w:lang w:eastAsia="ru-RU"/>
        </w:rPr>
        <w:t>Орловской Н</w:t>
      </w:r>
      <w:r w:rsidRPr="00A171DD">
        <w:rPr>
          <w:rFonts w:ascii="Times New Roman" w:eastAsia="Times New Roman" w:hAnsi="Times New Roman" w:cs="Courier New"/>
          <w:kern w:val="2"/>
          <w:sz w:val="24"/>
          <w:szCs w:val="24"/>
          <w:lang w:eastAsia="ru-RU"/>
        </w:rPr>
        <w:t xml:space="preserve">ОШ в сфере образования регулирует порядок оплаты труда работников МБОУ. </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2. Положение включает в себя:</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размеры должностных окладов, ставок заработной платы по профессиональным квалификационным группам;</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 xml:space="preserve">условия осуществления и размеры выплат компенсационного и стимулирующего характера. </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3. Отнесение работников к профессиональным квалификационным группам осуществляется в соответствии с  требованиями Квалификационного справочника должностей руководителей, специалистов и других служащих, Единого тарифно-квалификационного справочника работ и профессий рабочих, а также критериев отнесения профессий рабочих и должностей служащих к профессиональным квалификационным группам. </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4. </w:t>
      </w:r>
      <w:proofErr w:type="gramStart"/>
      <w:r w:rsidRPr="00A171DD">
        <w:rPr>
          <w:rFonts w:ascii="Times New Roman" w:eastAsia="Times New Roman" w:hAnsi="Times New Roman" w:cs="Times New Roman"/>
          <w:kern w:val="2"/>
          <w:sz w:val="24"/>
          <w:szCs w:val="24"/>
          <w:lang w:eastAsia="ru-RU"/>
        </w:rPr>
        <w:t>В порядке исключения лица, не имеющие соответствующего профессионального образования, установленного критериями отнесения должностей к профессиональным квалификационным группам, но обладающие достаточным практическим опытом и выполняющие качественно и в полном объеме возложенные на них должностные обязанности, могут быть назначены на соответствующие должности также как и лица,</w:t>
      </w:r>
      <w:proofErr w:type="gramEnd"/>
      <w:r w:rsidRPr="00A171DD">
        <w:rPr>
          <w:rFonts w:ascii="Times New Roman" w:eastAsia="Times New Roman" w:hAnsi="Times New Roman" w:cs="Times New Roman"/>
          <w:kern w:val="2"/>
          <w:sz w:val="24"/>
          <w:szCs w:val="24"/>
          <w:lang w:eastAsia="ru-RU"/>
        </w:rPr>
        <w:t xml:space="preserve"> имеющие соответствующее профессиональное образование</w:t>
      </w:r>
      <w:r w:rsidR="006E2567">
        <w:rPr>
          <w:rFonts w:ascii="Times New Roman" w:eastAsia="Times New Roman" w:hAnsi="Times New Roman" w:cs="Times New Roman"/>
          <w:kern w:val="2"/>
          <w:sz w:val="24"/>
          <w:szCs w:val="24"/>
          <w:lang w:eastAsia="ru-RU"/>
        </w:rPr>
        <w:t>, по рекомендации аттестационной комиссии</w:t>
      </w:r>
      <w:r w:rsidRPr="00A171DD">
        <w:rPr>
          <w:rFonts w:ascii="Times New Roman" w:eastAsia="Times New Roman" w:hAnsi="Times New Roman" w:cs="Times New Roman"/>
          <w:kern w:val="2"/>
          <w:sz w:val="24"/>
          <w:szCs w:val="24"/>
          <w:lang w:eastAsia="ru-RU"/>
        </w:rPr>
        <w:t>.</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5.Разряды оплаты труда рабочих определяются согласно Единому тарифно-квалификационному справочнику работ и профессий рабочих.</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6. Выплаты компенсационного характера работникам МБОУ устанавливаются согласно разделу 2 настоящего Положения.</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7. Выплаты стимулирующего характера работникам МБОУ устанавливаются согласно разделу 3 настоящего Положения.</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8. Особенности условий оплаты труда педагогических работников  приведены в разделе 4 настоящего Положения.</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9. Нормы рабочего времени, нормы учебной нагрузки и порядок ее распределения в учреждениях приведены в разделе 5 настоящего Положения.</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 xml:space="preserve">10. Положение определяет порядок </w:t>
      </w:r>
      <w:proofErr w:type="gramStart"/>
      <w:r w:rsidRPr="00A171DD">
        <w:rPr>
          <w:rFonts w:ascii="Times New Roman" w:eastAsia="Times New Roman" w:hAnsi="Times New Roman" w:cs="Courier New"/>
          <w:kern w:val="2"/>
          <w:sz w:val="24"/>
          <w:szCs w:val="24"/>
          <w:lang w:eastAsia="ru-RU"/>
        </w:rPr>
        <w:t>формирования фонда оплаты труда работников</w:t>
      </w:r>
      <w:proofErr w:type="gramEnd"/>
      <w:r w:rsidRPr="00A171DD">
        <w:rPr>
          <w:rFonts w:ascii="Times New Roman" w:eastAsia="Times New Roman" w:hAnsi="Times New Roman" w:cs="Courier New"/>
          <w:kern w:val="2"/>
          <w:sz w:val="24"/>
          <w:szCs w:val="24"/>
          <w:lang w:eastAsia="ru-RU"/>
        </w:rPr>
        <w:t xml:space="preserve"> МБОУ за счет средств областного бюджета и иных источников, не запрещенных законодательством Российской Федерации. </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 xml:space="preserve">Фонд оплаты труда работников учреждения формируется на календарный год, исходя из объема лимитов бюджетных обязательств областного бюджета и средств, поступающих от предпринимательской и иной приносящей доход деятельности.  </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11. В соответствии со статьей 57 Трудового кодекса Российской Федерации условия оплаты труда работника, включая размер должностного оклада (ставки заработной платы) работника, выплаты компенсационного и стимулирующего характера являются обязательными для включения в трудовой договор (дополнительное соглашение к трудовому договору)</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  </w:t>
      </w:r>
    </w:p>
    <w:p w:rsidR="00742E92" w:rsidRDefault="00742E92" w:rsidP="00A171DD">
      <w:pPr>
        <w:spacing w:after="0" w:line="240" w:lineRule="auto"/>
        <w:ind w:firstLine="709"/>
        <w:rPr>
          <w:rFonts w:ascii="Times New Roman" w:eastAsia="Times New Roman" w:hAnsi="Times New Roman" w:cs="Times New Roman"/>
          <w:b/>
          <w:bCs/>
          <w:i/>
          <w:kern w:val="2"/>
          <w:sz w:val="24"/>
          <w:szCs w:val="24"/>
          <w:lang w:eastAsia="ru-RU"/>
        </w:rPr>
      </w:pPr>
    </w:p>
    <w:p w:rsidR="00A171DD" w:rsidRPr="00A171DD" w:rsidRDefault="00A171DD" w:rsidP="00A171DD">
      <w:pPr>
        <w:spacing w:after="0" w:line="240" w:lineRule="auto"/>
        <w:ind w:firstLine="709"/>
        <w:rPr>
          <w:rFonts w:ascii="Times New Roman" w:eastAsia="Times New Roman" w:hAnsi="Times New Roman" w:cs="Times New Roman"/>
          <w:b/>
          <w:i/>
          <w:kern w:val="2"/>
          <w:sz w:val="24"/>
          <w:szCs w:val="24"/>
          <w:lang w:eastAsia="ru-RU"/>
        </w:rPr>
      </w:pPr>
      <w:r w:rsidRPr="00A171DD">
        <w:rPr>
          <w:rFonts w:ascii="Times New Roman" w:eastAsia="Times New Roman" w:hAnsi="Times New Roman" w:cs="Times New Roman"/>
          <w:b/>
          <w:bCs/>
          <w:i/>
          <w:kern w:val="2"/>
          <w:sz w:val="24"/>
          <w:szCs w:val="24"/>
          <w:lang w:eastAsia="ru-RU"/>
        </w:rPr>
        <w:lastRenderedPageBreak/>
        <w:t>Раздел 1.</w:t>
      </w:r>
      <w:r w:rsidRPr="00A171DD">
        <w:rPr>
          <w:rFonts w:ascii="Times New Roman" w:eastAsia="Times New Roman" w:hAnsi="Times New Roman" w:cs="Times New Roman"/>
          <w:i/>
          <w:kern w:val="2"/>
          <w:sz w:val="24"/>
          <w:szCs w:val="24"/>
          <w:lang w:eastAsia="ru-RU"/>
        </w:rPr>
        <w:t xml:space="preserve"> </w:t>
      </w:r>
      <w:r w:rsidRPr="00A171DD">
        <w:rPr>
          <w:rFonts w:ascii="Times New Roman" w:eastAsia="Times New Roman" w:hAnsi="Times New Roman" w:cs="Times New Roman"/>
          <w:b/>
          <w:i/>
          <w:kern w:val="2"/>
          <w:sz w:val="24"/>
          <w:szCs w:val="24"/>
          <w:lang w:eastAsia="ru-RU"/>
        </w:rPr>
        <w:t>Профессиональные квалификационные группы должностей и   профессий, размеры должностных окладов и ставок заработной платы</w:t>
      </w:r>
    </w:p>
    <w:p w:rsidR="00A171DD" w:rsidRPr="00A171DD" w:rsidRDefault="00A171DD" w:rsidP="00A171DD">
      <w:pPr>
        <w:spacing w:after="0" w:line="240" w:lineRule="auto"/>
        <w:ind w:firstLine="709"/>
        <w:rPr>
          <w:rFonts w:ascii="Times New Roman" w:eastAsia="Times New Roman" w:hAnsi="Times New Roman" w:cs="Times New Roman"/>
          <w:kern w:val="2"/>
          <w:sz w:val="24"/>
          <w:szCs w:val="24"/>
          <w:lang w:eastAsia="ru-RU"/>
        </w:rPr>
      </w:pPr>
    </w:p>
    <w:p w:rsidR="00A171DD" w:rsidRPr="00A171DD" w:rsidRDefault="00A171DD" w:rsidP="00A171DD">
      <w:pPr>
        <w:spacing w:after="0" w:line="240" w:lineRule="auto"/>
        <w:ind w:firstLine="720"/>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1.1.Профессиональные квалификационные группы должностей и размеры должностных окладов работников МБОУ (кроме должностей в образовательных учреждениях дополнительного профессионального образования, указанных в пункте 1.2. настоящего раздела)</w:t>
      </w:r>
    </w:p>
    <w:p w:rsidR="00A171DD" w:rsidRPr="00A171DD" w:rsidRDefault="00A171DD" w:rsidP="00A171DD">
      <w:pPr>
        <w:spacing w:after="0" w:line="240" w:lineRule="auto"/>
        <w:ind w:firstLine="720"/>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1.1.1. Профессиональная квалификационная группа «Должности работников учебно-вспомогательного персонала первого уровня»:</w:t>
      </w:r>
    </w:p>
    <w:p w:rsidR="00A171DD" w:rsidRPr="00A171DD" w:rsidRDefault="00A171DD" w:rsidP="00A171DD">
      <w:pPr>
        <w:spacing w:after="0" w:line="240" w:lineRule="auto"/>
        <w:ind w:firstLine="720"/>
        <w:jc w:val="both"/>
        <w:rPr>
          <w:rFonts w:ascii="Times New Roman" w:eastAsia="Times New Roman" w:hAnsi="Times New Roman" w:cs="Times New Roman"/>
          <w:kern w:val="2"/>
          <w:sz w:val="24"/>
          <w:szCs w:val="24"/>
          <w:lang w:eastAsia="ru-RU"/>
        </w:rPr>
      </w:pPr>
    </w:p>
    <w:tbl>
      <w:tblPr>
        <w:tblW w:w="9816" w:type="dxa"/>
        <w:tblInd w:w="5" w:type="dxa"/>
        <w:tblLayout w:type="fixed"/>
        <w:tblCellMar>
          <w:left w:w="0" w:type="dxa"/>
          <w:right w:w="0" w:type="dxa"/>
        </w:tblCellMar>
        <w:tblLook w:val="04A0"/>
      </w:tblPr>
      <w:tblGrid>
        <w:gridCol w:w="567"/>
        <w:gridCol w:w="2552"/>
        <w:gridCol w:w="4675"/>
        <w:gridCol w:w="2022"/>
      </w:tblGrid>
      <w:tr w:rsidR="00A171DD" w:rsidRPr="00A171DD" w:rsidTr="00A171DD">
        <w:trPr>
          <w:trHeight w:val="563"/>
          <w:tblHeader/>
        </w:trPr>
        <w:tc>
          <w:tcPr>
            <w:tcW w:w="567" w:type="dxa"/>
            <w:tcBorders>
              <w:top w:val="single" w:sz="4" w:space="0" w:color="000000"/>
              <w:left w:val="single" w:sz="4" w:space="0" w:color="000000"/>
              <w:bottom w:val="single" w:sz="4" w:space="0" w:color="000000"/>
              <w:right w:val="nil"/>
            </w:tcBorders>
            <w:hideMark/>
          </w:tcPr>
          <w:p w:rsidR="00A171DD" w:rsidRPr="00A171DD" w:rsidRDefault="00A171DD" w:rsidP="00A171DD">
            <w:pPr>
              <w:snapToGrid w:val="0"/>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w:t>
            </w:r>
          </w:p>
          <w:p w:rsidR="00A171DD" w:rsidRPr="00A171DD" w:rsidRDefault="00A171DD" w:rsidP="00A171DD">
            <w:pPr>
              <w:snapToGrid w:val="0"/>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п\</w:t>
            </w:r>
            <w:proofErr w:type="gramStart"/>
            <w:r w:rsidRPr="00A171DD">
              <w:rPr>
                <w:rFonts w:ascii="Times New Roman" w:eastAsia="Times New Roman" w:hAnsi="Times New Roman" w:cs="Times New Roman"/>
                <w:kern w:val="2"/>
                <w:sz w:val="24"/>
                <w:szCs w:val="24"/>
                <w:lang w:eastAsia="ru-RU"/>
              </w:rPr>
              <w:t>п</w:t>
            </w:r>
            <w:proofErr w:type="gramEnd"/>
          </w:p>
        </w:tc>
        <w:tc>
          <w:tcPr>
            <w:tcW w:w="2553"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Квалификационный уровень</w:t>
            </w:r>
          </w:p>
        </w:tc>
        <w:tc>
          <w:tcPr>
            <w:tcW w:w="4677"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Должности, отнесенные </w:t>
            </w: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 квалификационным уровням</w:t>
            </w:r>
          </w:p>
        </w:tc>
        <w:tc>
          <w:tcPr>
            <w:tcW w:w="2023" w:type="dxa"/>
            <w:tcBorders>
              <w:top w:val="single" w:sz="4" w:space="0" w:color="000000"/>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Должностной оклад (рублей)</w:t>
            </w:r>
          </w:p>
        </w:tc>
      </w:tr>
      <w:tr w:rsidR="00A171DD" w:rsidRPr="00A171DD" w:rsidTr="00A171DD">
        <w:tc>
          <w:tcPr>
            <w:tcW w:w="567"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w:t>
            </w:r>
          </w:p>
        </w:tc>
        <w:tc>
          <w:tcPr>
            <w:tcW w:w="2553" w:type="dxa"/>
            <w:tcBorders>
              <w:top w:val="nil"/>
              <w:left w:val="single" w:sz="4" w:space="0" w:color="000000"/>
              <w:bottom w:val="single" w:sz="4" w:space="0" w:color="000000"/>
              <w:right w:val="nil"/>
            </w:tcBorders>
          </w:tcPr>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p>
        </w:tc>
        <w:tc>
          <w:tcPr>
            <w:tcW w:w="4677"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Вожатый; помощник воспитателя;                                 </w:t>
            </w:r>
          </w:p>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секретарь учебной части                                               </w:t>
            </w:r>
          </w:p>
        </w:tc>
        <w:tc>
          <w:tcPr>
            <w:tcW w:w="2023"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4538</w:t>
            </w: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tc>
      </w:tr>
    </w:tbl>
    <w:p w:rsidR="00A171DD" w:rsidRPr="00A171DD" w:rsidRDefault="00A171DD" w:rsidP="00A171DD">
      <w:pPr>
        <w:spacing w:after="0" w:line="240" w:lineRule="auto"/>
        <w:ind w:firstLine="709"/>
        <w:rPr>
          <w:rFonts w:ascii="Times New Roman" w:eastAsia="Times New Roman" w:hAnsi="Times New Roman" w:cs="Times New Roman"/>
          <w:sz w:val="24"/>
          <w:szCs w:val="24"/>
          <w:lang w:eastAsia="ru-RU"/>
        </w:rPr>
      </w:pPr>
    </w:p>
    <w:p w:rsidR="00A171DD" w:rsidRPr="00A171DD" w:rsidRDefault="00A171DD" w:rsidP="00A171DD">
      <w:pPr>
        <w:spacing w:after="0" w:line="240" w:lineRule="auto"/>
        <w:ind w:firstLine="709"/>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1.1.2. Профессиональная квалификационная группа «Должности работников учебно-вспомогательного персонала второго уровня»:</w:t>
      </w:r>
    </w:p>
    <w:p w:rsidR="00A171DD" w:rsidRPr="00A171DD" w:rsidRDefault="00A171DD" w:rsidP="00A171DD">
      <w:pPr>
        <w:spacing w:after="0" w:line="240" w:lineRule="auto"/>
        <w:ind w:firstLine="709"/>
        <w:rPr>
          <w:rFonts w:ascii="Times New Roman" w:eastAsia="Times New Roman" w:hAnsi="Times New Roman" w:cs="Times New Roman"/>
          <w:kern w:val="2"/>
          <w:sz w:val="24"/>
          <w:szCs w:val="24"/>
          <w:lang w:eastAsia="ru-RU"/>
        </w:rPr>
      </w:pPr>
    </w:p>
    <w:tbl>
      <w:tblPr>
        <w:tblW w:w="0" w:type="auto"/>
        <w:tblInd w:w="5" w:type="dxa"/>
        <w:tblLayout w:type="fixed"/>
        <w:tblCellMar>
          <w:left w:w="0" w:type="dxa"/>
          <w:right w:w="0" w:type="dxa"/>
        </w:tblCellMar>
        <w:tblLook w:val="04A0"/>
      </w:tblPr>
      <w:tblGrid>
        <w:gridCol w:w="567"/>
        <w:gridCol w:w="2584"/>
        <w:gridCol w:w="4320"/>
        <w:gridCol w:w="2300"/>
      </w:tblGrid>
      <w:tr w:rsidR="00A171DD" w:rsidRPr="00A171DD" w:rsidTr="00A171DD">
        <w:tc>
          <w:tcPr>
            <w:tcW w:w="567" w:type="dxa"/>
            <w:tcBorders>
              <w:top w:val="single" w:sz="4" w:space="0" w:color="000000"/>
              <w:left w:val="single" w:sz="4" w:space="0" w:color="000000"/>
              <w:bottom w:val="single" w:sz="4" w:space="0" w:color="000000"/>
              <w:right w:val="nil"/>
            </w:tcBorders>
            <w:hideMark/>
          </w:tcPr>
          <w:p w:rsidR="00A171DD" w:rsidRPr="00A171DD" w:rsidRDefault="00A171DD" w:rsidP="00A171DD">
            <w:pPr>
              <w:keepLines/>
              <w:spacing w:after="0" w:line="240" w:lineRule="auto"/>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п\</w:t>
            </w:r>
            <w:proofErr w:type="gramStart"/>
            <w:r w:rsidRPr="00A171DD">
              <w:rPr>
                <w:rFonts w:ascii="Times New Roman" w:eastAsia="Times New Roman" w:hAnsi="Times New Roman" w:cs="Times New Roman"/>
                <w:kern w:val="2"/>
                <w:sz w:val="24"/>
                <w:szCs w:val="24"/>
                <w:lang w:eastAsia="ru-RU"/>
              </w:rPr>
              <w:t>п</w:t>
            </w:r>
            <w:proofErr w:type="gramEnd"/>
          </w:p>
        </w:tc>
        <w:tc>
          <w:tcPr>
            <w:tcW w:w="2584"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Квалификационный уровень</w:t>
            </w:r>
          </w:p>
        </w:tc>
        <w:tc>
          <w:tcPr>
            <w:tcW w:w="4320"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Должности, отнесенные </w:t>
            </w: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 квалификаци</w:t>
            </w:r>
            <w:r w:rsidRPr="00A171DD">
              <w:rPr>
                <w:rFonts w:ascii="Times New Roman" w:eastAsia="Lucida Sans Unicode" w:hAnsi="Times New Roman" w:cs="Times New Roman"/>
                <w:kern w:val="2"/>
                <w:sz w:val="24"/>
                <w:szCs w:val="24"/>
                <w:lang w:eastAsia="ru-RU"/>
              </w:rPr>
              <w:softHyphen/>
              <w:t>онным уровням</w:t>
            </w:r>
          </w:p>
        </w:tc>
        <w:tc>
          <w:tcPr>
            <w:tcW w:w="2300" w:type="dxa"/>
            <w:tcBorders>
              <w:top w:val="single" w:sz="4" w:space="0" w:color="000000"/>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Должностной оклад (рублей)</w:t>
            </w:r>
          </w:p>
        </w:tc>
      </w:tr>
      <w:tr w:rsidR="00A171DD" w:rsidRPr="00A171DD" w:rsidTr="00A171DD">
        <w:tc>
          <w:tcPr>
            <w:tcW w:w="567"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w:t>
            </w:r>
          </w:p>
        </w:tc>
        <w:tc>
          <w:tcPr>
            <w:tcW w:w="2584"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 квалификационный уро</w:t>
            </w:r>
            <w:r w:rsidRPr="00A171DD">
              <w:rPr>
                <w:rFonts w:ascii="Times New Roman" w:eastAsia="Lucida Sans Unicode" w:hAnsi="Times New Roman" w:cs="Times New Roman"/>
                <w:kern w:val="2"/>
                <w:sz w:val="24"/>
                <w:szCs w:val="24"/>
                <w:lang w:eastAsia="ru-RU"/>
              </w:rPr>
              <w:softHyphen/>
              <w:t>вень</w:t>
            </w:r>
          </w:p>
        </w:tc>
        <w:tc>
          <w:tcPr>
            <w:tcW w:w="432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Младший воспитатель                                               </w:t>
            </w:r>
          </w:p>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                                                   </w:t>
            </w:r>
          </w:p>
        </w:tc>
        <w:tc>
          <w:tcPr>
            <w:tcW w:w="2300"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4994</w:t>
            </w:r>
          </w:p>
        </w:tc>
      </w:tr>
    </w:tbl>
    <w:p w:rsidR="00A171DD" w:rsidRPr="00A171DD" w:rsidRDefault="00A171DD" w:rsidP="00A171DD">
      <w:pPr>
        <w:spacing w:after="0" w:line="240" w:lineRule="auto"/>
        <w:ind w:firstLine="709"/>
        <w:rPr>
          <w:rFonts w:ascii="Times New Roman" w:eastAsia="Times New Roman" w:hAnsi="Times New Roman" w:cs="Times New Roman"/>
          <w:sz w:val="24"/>
          <w:szCs w:val="24"/>
          <w:lang w:eastAsia="ru-RU"/>
        </w:rPr>
      </w:pPr>
    </w:p>
    <w:p w:rsidR="00A171DD" w:rsidRPr="00A171DD" w:rsidRDefault="00A171DD" w:rsidP="00A171DD">
      <w:pPr>
        <w:spacing w:after="0" w:line="240" w:lineRule="auto"/>
        <w:ind w:firstLine="709"/>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1.1.4. Профессиональная квалификационная группа «Должности  педагогических работников»:</w:t>
      </w:r>
    </w:p>
    <w:p w:rsidR="00A171DD" w:rsidRPr="00A171DD" w:rsidRDefault="00A171DD" w:rsidP="00A171DD">
      <w:pPr>
        <w:spacing w:after="0" w:line="240" w:lineRule="auto"/>
        <w:ind w:firstLine="709"/>
        <w:rPr>
          <w:rFonts w:ascii="Times New Roman" w:eastAsia="Times New Roman" w:hAnsi="Times New Roman" w:cs="Times New Roman"/>
          <w:kern w:val="2"/>
          <w:sz w:val="24"/>
          <w:szCs w:val="24"/>
          <w:lang w:eastAsia="ru-RU"/>
        </w:rPr>
      </w:pPr>
    </w:p>
    <w:tbl>
      <w:tblPr>
        <w:tblW w:w="9960" w:type="dxa"/>
        <w:tblInd w:w="-144" w:type="dxa"/>
        <w:tblLayout w:type="fixed"/>
        <w:tblCellMar>
          <w:left w:w="0" w:type="dxa"/>
          <w:right w:w="0" w:type="dxa"/>
        </w:tblCellMar>
        <w:tblLook w:val="04A0"/>
      </w:tblPr>
      <w:tblGrid>
        <w:gridCol w:w="749"/>
        <w:gridCol w:w="2520"/>
        <w:gridCol w:w="4480"/>
        <w:gridCol w:w="2211"/>
      </w:tblGrid>
      <w:tr w:rsidR="00A171DD" w:rsidRPr="00A171DD" w:rsidTr="00A171DD">
        <w:tc>
          <w:tcPr>
            <w:tcW w:w="749" w:type="dxa"/>
            <w:tcBorders>
              <w:top w:val="single" w:sz="4" w:space="0" w:color="000000"/>
              <w:left w:val="single" w:sz="4" w:space="0" w:color="000000"/>
              <w:bottom w:val="single" w:sz="4" w:space="0" w:color="000000"/>
              <w:right w:val="nil"/>
            </w:tcBorders>
            <w:hideMark/>
          </w:tcPr>
          <w:p w:rsidR="00A171DD" w:rsidRPr="00A171DD" w:rsidRDefault="00A171DD" w:rsidP="00A171DD">
            <w:pPr>
              <w:snapToGrid w:val="0"/>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w:t>
            </w:r>
          </w:p>
          <w:p w:rsidR="00A171DD" w:rsidRPr="00A171DD" w:rsidRDefault="00A171DD" w:rsidP="00A171DD">
            <w:pPr>
              <w:snapToGrid w:val="0"/>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п\</w:t>
            </w:r>
            <w:proofErr w:type="gramStart"/>
            <w:r w:rsidRPr="00A171DD">
              <w:rPr>
                <w:rFonts w:ascii="Times New Roman" w:eastAsia="Times New Roman" w:hAnsi="Times New Roman" w:cs="Times New Roman"/>
                <w:kern w:val="2"/>
                <w:sz w:val="24"/>
                <w:szCs w:val="24"/>
                <w:lang w:eastAsia="ru-RU"/>
              </w:rPr>
              <w:t>п</w:t>
            </w:r>
            <w:proofErr w:type="gramEnd"/>
          </w:p>
        </w:tc>
        <w:tc>
          <w:tcPr>
            <w:tcW w:w="2520"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Квалификационный уровень</w:t>
            </w:r>
          </w:p>
        </w:tc>
        <w:tc>
          <w:tcPr>
            <w:tcW w:w="4480"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Должности, отнесенные </w:t>
            </w: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 квалификаци</w:t>
            </w:r>
            <w:r w:rsidRPr="00A171DD">
              <w:rPr>
                <w:rFonts w:ascii="Times New Roman" w:eastAsia="Lucida Sans Unicode" w:hAnsi="Times New Roman" w:cs="Times New Roman"/>
                <w:kern w:val="2"/>
                <w:sz w:val="24"/>
                <w:szCs w:val="24"/>
                <w:lang w:eastAsia="ru-RU"/>
              </w:rPr>
              <w:softHyphen/>
              <w:t>онным уровням</w:t>
            </w:r>
          </w:p>
        </w:tc>
        <w:tc>
          <w:tcPr>
            <w:tcW w:w="2211" w:type="dxa"/>
            <w:tcBorders>
              <w:top w:val="single" w:sz="4" w:space="0" w:color="000000"/>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Должностной оклад (рублей)</w:t>
            </w:r>
          </w:p>
        </w:tc>
      </w:tr>
      <w:tr w:rsidR="00A171DD" w:rsidRPr="00A171DD" w:rsidTr="00A171DD">
        <w:tc>
          <w:tcPr>
            <w:tcW w:w="749"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w:t>
            </w:r>
          </w:p>
        </w:tc>
        <w:tc>
          <w:tcPr>
            <w:tcW w:w="252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 квалификационный уро</w:t>
            </w:r>
            <w:r w:rsidRPr="00A171DD">
              <w:rPr>
                <w:rFonts w:ascii="Times New Roman" w:eastAsia="Lucida Sans Unicode" w:hAnsi="Times New Roman" w:cs="Times New Roman"/>
                <w:kern w:val="2"/>
                <w:sz w:val="24"/>
                <w:szCs w:val="24"/>
                <w:lang w:eastAsia="ru-RU"/>
              </w:rPr>
              <w:softHyphen/>
              <w:t>вень</w:t>
            </w:r>
          </w:p>
        </w:tc>
        <w:tc>
          <w:tcPr>
            <w:tcW w:w="448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Инструктор по труду; инструктор по физической культуре;</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музыкальный руководитель; старший вожатый </w:t>
            </w:r>
          </w:p>
        </w:tc>
        <w:tc>
          <w:tcPr>
            <w:tcW w:w="2211"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sz w:val="24"/>
                <w:szCs w:val="24"/>
                <w:lang w:eastAsia="ru-RU"/>
              </w:rPr>
              <w:t>7183</w:t>
            </w:r>
          </w:p>
        </w:tc>
      </w:tr>
      <w:tr w:rsidR="00A171DD" w:rsidRPr="00A171DD" w:rsidTr="00A171DD">
        <w:trPr>
          <w:trHeight w:val="1182"/>
        </w:trPr>
        <w:tc>
          <w:tcPr>
            <w:tcW w:w="749"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w:t>
            </w:r>
          </w:p>
        </w:tc>
        <w:tc>
          <w:tcPr>
            <w:tcW w:w="252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2 квалификационный уро</w:t>
            </w:r>
            <w:r w:rsidRPr="00A171DD">
              <w:rPr>
                <w:rFonts w:ascii="Times New Roman" w:eastAsia="Lucida Sans Unicode" w:hAnsi="Times New Roman" w:cs="Times New Roman"/>
                <w:kern w:val="2"/>
                <w:sz w:val="24"/>
                <w:szCs w:val="24"/>
                <w:lang w:eastAsia="ru-RU"/>
              </w:rPr>
              <w:softHyphen/>
              <w:t>вень</w:t>
            </w:r>
          </w:p>
        </w:tc>
        <w:tc>
          <w:tcPr>
            <w:tcW w:w="448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Инструктор-методист;</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педагог дополнительного образования; педагог-организатор;</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социальный педагог; тренер-преподаватель</w:t>
            </w:r>
          </w:p>
        </w:tc>
        <w:tc>
          <w:tcPr>
            <w:tcW w:w="2211" w:type="dxa"/>
            <w:tcBorders>
              <w:top w:val="nil"/>
              <w:left w:val="single" w:sz="4" w:space="0" w:color="000000"/>
              <w:bottom w:val="single" w:sz="4" w:space="0" w:color="000000"/>
              <w:right w:val="single" w:sz="4" w:space="0" w:color="000000"/>
            </w:tcBorders>
            <w:hideMark/>
          </w:tcPr>
          <w:p w:rsidR="00A171DD" w:rsidRPr="00A171DD" w:rsidRDefault="00A171DD" w:rsidP="00A171D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7532</w:t>
            </w:r>
          </w:p>
        </w:tc>
      </w:tr>
      <w:tr w:rsidR="00A171DD" w:rsidRPr="00A171DD" w:rsidTr="00A171DD">
        <w:tc>
          <w:tcPr>
            <w:tcW w:w="749"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3.</w:t>
            </w:r>
          </w:p>
        </w:tc>
        <w:tc>
          <w:tcPr>
            <w:tcW w:w="252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3 квалификационный уро</w:t>
            </w:r>
            <w:r w:rsidRPr="00A171DD">
              <w:rPr>
                <w:rFonts w:ascii="Times New Roman" w:eastAsia="Lucida Sans Unicode" w:hAnsi="Times New Roman" w:cs="Times New Roman"/>
                <w:kern w:val="2"/>
                <w:sz w:val="24"/>
                <w:szCs w:val="24"/>
                <w:lang w:eastAsia="ru-RU"/>
              </w:rPr>
              <w:softHyphen/>
              <w:t>вень</w:t>
            </w:r>
          </w:p>
        </w:tc>
        <w:tc>
          <w:tcPr>
            <w:tcW w:w="448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211"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sz w:val="24"/>
                <w:szCs w:val="24"/>
                <w:lang w:eastAsia="ru-RU"/>
              </w:rPr>
              <w:t>7900</w:t>
            </w:r>
          </w:p>
        </w:tc>
      </w:tr>
      <w:tr w:rsidR="00A171DD" w:rsidRPr="00A171DD" w:rsidTr="00A171DD">
        <w:tc>
          <w:tcPr>
            <w:tcW w:w="749"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4.</w:t>
            </w:r>
          </w:p>
        </w:tc>
        <w:tc>
          <w:tcPr>
            <w:tcW w:w="252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4 квалификационный уро</w:t>
            </w:r>
            <w:r w:rsidRPr="00A171DD">
              <w:rPr>
                <w:rFonts w:ascii="Times New Roman" w:eastAsia="Lucida Sans Unicode" w:hAnsi="Times New Roman" w:cs="Times New Roman"/>
                <w:kern w:val="2"/>
                <w:sz w:val="24"/>
                <w:szCs w:val="24"/>
                <w:lang w:eastAsia="ru-RU"/>
              </w:rPr>
              <w:softHyphen/>
              <w:t>вень</w:t>
            </w:r>
          </w:p>
        </w:tc>
        <w:tc>
          <w:tcPr>
            <w:tcW w:w="448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Педагог-библиотекарь, 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A171DD">
              <w:rPr>
                <w:rFonts w:ascii="Times New Roman" w:eastAsia="Lucida Sans Unicode" w:hAnsi="Times New Roman" w:cs="Times New Roman"/>
                <w:kern w:val="2"/>
                <w:sz w:val="24"/>
                <w:szCs w:val="24"/>
                <w:lang w:eastAsia="ru-RU"/>
              </w:rPr>
              <w:t>тьютор</w:t>
            </w:r>
            <w:proofErr w:type="spellEnd"/>
            <w:r w:rsidRPr="00A171DD">
              <w:rPr>
                <w:rFonts w:ascii="Times New Roman" w:eastAsia="Lucida Sans Unicode" w:hAnsi="Times New Roman" w:cs="Times New Roman"/>
                <w:kern w:val="2"/>
                <w:sz w:val="24"/>
                <w:szCs w:val="24"/>
                <w:lang w:eastAsia="ru-RU"/>
              </w:rPr>
              <w:t>, учитель; учитель-логопед</w:t>
            </w:r>
          </w:p>
        </w:tc>
        <w:tc>
          <w:tcPr>
            <w:tcW w:w="2211"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sz w:val="24"/>
                <w:szCs w:val="24"/>
                <w:lang w:eastAsia="ru-RU"/>
              </w:rPr>
              <w:t>8289</w:t>
            </w:r>
          </w:p>
        </w:tc>
      </w:tr>
    </w:tbl>
    <w:p w:rsidR="00A171DD" w:rsidRPr="00A171DD" w:rsidRDefault="00A171DD" w:rsidP="00A171DD">
      <w:pPr>
        <w:spacing w:after="0" w:line="240" w:lineRule="auto"/>
        <w:ind w:firstLine="709"/>
        <w:rPr>
          <w:rFonts w:ascii="Times New Roman" w:eastAsia="Times New Roman" w:hAnsi="Times New Roman" w:cs="Times New Roman"/>
          <w:kern w:val="2"/>
          <w:sz w:val="24"/>
          <w:szCs w:val="24"/>
          <w:lang w:eastAsia="ru-RU"/>
        </w:rPr>
      </w:pPr>
    </w:p>
    <w:p w:rsidR="00A171DD" w:rsidRPr="00A171DD" w:rsidRDefault="00A171DD" w:rsidP="00A171DD">
      <w:pPr>
        <w:spacing w:after="0" w:line="240" w:lineRule="auto"/>
        <w:ind w:firstLine="709"/>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1.1.4. Профессиональная квалификационная группа «Должности служащих четвертого уровня учреждений образования»:</w:t>
      </w:r>
    </w:p>
    <w:p w:rsidR="00A171DD" w:rsidRPr="00A171DD" w:rsidRDefault="00A171DD" w:rsidP="00A171DD">
      <w:pPr>
        <w:spacing w:after="0" w:line="240" w:lineRule="auto"/>
        <w:ind w:firstLine="709"/>
        <w:rPr>
          <w:rFonts w:ascii="Times New Roman" w:eastAsia="Times New Roman" w:hAnsi="Times New Roman" w:cs="Times New Roman"/>
          <w:kern w:val="2"/>
          <w:sz w:val="24"/>
          <w:szCs w:val="24"/>
          <w:lang w:eastAsia="ru-RU"/>
        </w:rPr>
      </w:pPr>
    </w:p>
    <w:tbl>
      <w:tblPr>
        <w:tblW w:w="0" w:type="auto"/>
        <w:tblInd w:w="-137" w:type="dxa"/>
        <w:tblLayout w:type="fixed"/>
        <w:tblCellMar>
          <w:left w:w="0" w:type="dxa"/>
          <w:right w:w="0" w:type="dxa"/>
        </w:tblCellMar>
        <w:tblLook w:val="04A0"/>
      </w:tblPr>
      <w:tblGrid>
        <w:gridCol w:w="553"/>
        <w:gridCol w:w="2400"/>
        <w:gridCol w:w="4986"/>
        <w:gridCol w:w="2104"/>
      </w:tblGrid>
      <w:tr w:rsidR="00A171DD" w:rsidRPr="00A171DD" w:rsidTr="00A171DD">
        <w:trPr>
          <w:tblHeader/>
        </w:trPr>
        <w:tc>
          <w:tcPr>
            <w:tcW w:w="553" w:type="dxa"/>
            <w:tcBorders>
              <w:top w:val="single" w:sz="4" w:space="0" w:color="000000"/>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lastRenderedPageBreak/>
              <w:t>№№</w:t>
            </w:r>
          </w:p>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п\</w:t>
            </w:r>
            <w:proofErr w:type="gramStart"/>
            <w:r w:rsidRPr="00A171DD">
              <w:rPr>
                <w:rFonts w:ascii="Times New Roman" w:eastAsia="Times New Roman" w:hAnsi="Times New Roman" w:cs="Times New Roman"/>
                <w:kern w:val="2"/>
                <w:sz w:val="24"/>
                <w:szCs w:val="24"/>
                <w:lang w:eastAsia="ru-RU"/>
              </w:rPr>
              <w:t>п</w:t>
            </w:r>
            <w:proofErr w:type="gramEnd"/>
          </w:p>
        </w:tc>
        <w:tc>
          <w:tcPr>
            <w:tcW w:w="2400"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Квалификационный уровень</w:t>
            </w:r>
          </w:p>
        </w:tc>
        <w:tc>
          <w:tcPr>
            <w:tcW w:w="4986"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Должности, отнесенные к квалификаци</w:t>
            </w:r>
            <w:r w:rsidRPr="00A171DD">
              <w:rPr>
                <w:rFonts w:ascii="Times New Roman" w:eastAsia="Lucida Sans Unicode" w:hAnsi="Times New Roman" w:cs="Times New Roman"/>
                <w:kern w:val="2"/>
                <w:sz w:val="24"/>
                <w:szCs w:val="24"/>
                <w:lang w:eastAsia="ru-RU"/>
              </w:rPr>
              <w:softHyphen/>
              <w:t>онным уровням</w:t>
            </w:r>
          </w:p>
        </w:tc>
        <w:tc>
          <w:tcPr>
            <w:tcW w:w="2104" w:type="dxa"/>
            <w:tcBorders>
              <w:top w:val="single" w:sz="4" w:space="0" w:color="000000"/>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Должностной </w:t>
            </w: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оклад (рублей)</w:t>
            </w:r>
          </w:p>
        </w:tc>
      </w:tr>
      <w:tr w:rsidR="00A171DD" w:rsidRPr="00A171DD" w:rsidTr="00A171DD">
        <w:tc>
          <w:tcPr>
            <w:tcW w:w="553"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w:t>
            </w:r>
          </w:p>
        </w:tc>
        <w:tc>
          <w:tcPr>
            <w:tcW w:w="24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1 </w:t>
            </w:r>
          </w:p>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квалификационный  уро</w:t>
            </w:r>
            <w:r w:rsidRPr="00A171DD">
              <w:rPr>
                <w:rFonts w:ascii="Times New Roman" w:eastAsia="Lucida Sans Unicode" w:hAnsi="Times New Roman" w:cs="Times New Roman"/>
                <w:kern w:val="2"/>
                <w:sz w:val="24"/>
                <w:szCs w:val="24"/>
                <w:lang w:eastAsia="ru-RU"/>
              </w:rPr>
              <w:softHyphen/>
              <w:t>вень</w:t>
            </w:r>
          </w:p>
        </w:tc>
        <w:tc>
          <w:tcPr>
            <w:tcW w:w="4986"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proofErr w:type="gramStart"/>
            <w:r w:rsidRPr="00A171DD">
              <w:rPr>
                <w:rFonts w:ascii="Times New Roman" w:eastAsia="Lucida Sans Unicode" w:hAnsi="Times New Roman" w:cs="Times New Roman"/>
                <w:kern w:val="2"/>
                <w:sz w:val="24"/>
                <w:szCs w:val="24"/>
                <w:lang w:eastAsia="ru-RU"/>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практикой (производственной, учебной) и другими структурными подразделениями, реализующими общеобразовательную программу и образовательную программу дополнительного образования: </w:t>
            </w:r>
            <w:proofErr w:type="gramEnd"/>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в учреждениях 1-2 группы по оплате труда руководителей</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в учреждениях 3-4 группы по оплате труда руководителей</w:t>
            </w:r>
          </w:p>
        </w:tc>
        <w:tc>
          <w:tcPr>
            <w:tcW w:w="2104"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sz w:val="24"/>
                <w:szCs w:val="24"/>
                <w:lang w:eastAsia="ru-RU"/>
              </w:rPr>
            </w:pPr>
            <w:r w:rsidRPr="00A171DD">
              <w:rPr>
                <w:rFonts w:ascii="Times New Roman" w:eastAsia="Lucida Sans Unicode" w:hAnsi="Times New Roman" w:cs="Times New Roman"/>
                <w:sz w:val="24"/>
                <w:szCs w:val="24"/>
                <w:lang w:eastAsia="ru-RU"/>
              </w:rPr>
              <w:t>7725</w:t>
            </w: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sz w:val="24"/>
                <w:szCs w:val="24"/>
                <w:lang w:eastAsia="ru-RU"/>
              </w:rPr>
              <w:t>7353</w:t>
            </w:r>
          </w:p>
        </w:tc>
      </w:tr>
      <w:tr w:rsidR="00A171DD" w:rsidRPr="00A171DD" w:rsidTr="00A171DD">
        <w:tc>
          <w:tcPr>
            <w:tcW w:w="553"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w:t>
            </w:r>
          </w:p>
        </w:tc>
        <w:tc>
          <w:tcPr>
            <w:tcW w:w="24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2 </w:t>
            </w:r>
          </w:p>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квалификационный уро</w:t>
            </w:r>
            <w:r w:rsidRPr="00A171DD">
              <w:rPr>
                <w:rFonts w:ascii="Times New Roman" w:eastAsia="Lucida Sans Unicode" w:hAnsi="Times New Roman" w:cs="Times New Roman"/>
                <w:kern w:val="2"/>
                <w:sz w:val="24"/>
                <w:szCs w:val="24"/>
                <w:lang w:eastAsia="ru-RU"/>
              </w:rPr>
              <w:softHyphen/>
              <w:t>вень</w:t>
            </w:r>
          </w:p>
        </w:tc>
        <w:tc>
          <w:tcPr>
            <w:tcW w:w="4986"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Заведующий (начальник) обособленного  структурного подразделения образовательного учреждения, реализующего общеобразовательную программу, и образовательного учреждения дополнительного образования детей;</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proofErr w:type="gramStart"/>
            <w:r w:rsidRPr="00A171DD">
              <w:rPr>
                <w:rFonts w:ascii="Times New Roman" w:eastAsia="Lucida Sans Unicode" w:hAnsi="Times New Roman" w:cs="Times New Roman"/>
                <w:kern w:val="2"/>
                <w:sz w:val="24"/>
                <w:szCs w:val="24"/>
                <w:lang w:eastAsia="ru-RU"/>
              </w:rPr>
              <w:t xml:space="preserve">начальник (заведующий, директор, руководитель, управляющий): отдела, отделения, лаборатории, кабинета, сектора, учебно-консультационного пункта, учебной (учебно-производственной) мастерской, учебного хозяйства </w:t>
            </w:r>
            <w:proofErr w:type="gramEnd"/>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в учреждениях 1-2 группы по оплате труда руководителей</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в учреждениях 3-4 группы по оплате труда руководителей</w:t>
            </w:r>
          </w:p>
        </w:tc>
        <w:tc>
          <w:tcPr>
            <w:tcW w:w="2104"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sz w:val="24"/>
                <w:szCs w:val="24"/>
                <w:lang w:eastAsia="ru-RU"/>
              </w:rPr>
            </w:pPr>
            <w:r w:rsidRPr="00A171DD">
              <w:rPr>
                <w:rFonts w:ascii="Times New Roman" w:eastAsia="Lucida Sans Unicode" w:hAnsi="Times New Roman" w:cs="Times New Roman"/>
                <w:sz w:val="24"/>
                <w:szCs w:val="24"/>
                <w:lang w:eastAsia="ru-RU"/>
              </w:rPr>
              <w:t>8111</w:t>
            </w: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sz w:val="24"/>
                <w:szCs w:val="24"/>
                <w:lang w:eastAsia="ru-RU"/>
              </w:rPr>
              <w:t>7725</w:t>
            </w:r>
          </w:p>
        </w:tc>
      </w:tr>
      <w:tr w:rsidR="00A171DD" w:rsidRPr="00A171DD" w:rsidTr="00A171DD">
        <w:tc>
          <w:tcPr>
            <w:tcW w:w="553"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3. </w:t>
            </w:r>
          </w:p>
        </w:tc>
        <w:tc>
          <w:tcPr>
            <w:tcW w:w="24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3 </w:t>
            </w:r>
          </w:p>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квалификацион</w:t>
            </w:r>
            <w:r w:rsidRPr="00A171DD">
              <w:rPr>
                <w:rFonts w:ascii="Times New Roman" w:eastAsia="Lucida Sans Unicode" w:hAnsi="Times New Roman" w:cs="Times New Roman"/>
                <w:kern w:val="2"/>
                <w:sz w:val="24"/>
                <w:szCs w:val="24"/>
                <w:lang w:eastAsia="ru-RU"/>
              </w:rPr>
              <w:softHyphen/>
              <w:t>ный уро</w:t>
            </w:r>
            <w:r w:rsidRPr="00A171DD">
              <w:rPr>
                <w:rFonts w:ascii="Times New Roman" w:eastAsia="Lucida Sans Unicode" w:hAnsi="Times New Roman" w:cs="Times New Roman"/>
                <w:kern w:val="2"/>
                <w:sz w:val="24"/>
                <w:szCs w:val="24"/>
                <w:lang w:eastAsia="ru-RU"/>
              </w:rPr>
              <w:softHyphen/>
              <w:t>вень</w:t>
            </w:r>
          </w:p>
        </w:tc>
        <w:tc>
          <w:tcPr>
            <w:tcW w:w="4986"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jc w:val="both"/>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Начальник (заведующий, директор, руководитель управляющий): </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в учреждениях 1-2 группы по оплате труда руководителей</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в учреждениях 3-4 группы по оплате труда руководителей </w:t>
            </w:r>
          </w:p>
        </w:tc>
        <w:tc>
          <w:tcPr>
            <w:tcW w:w="2104"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sz w:val="24"/>
                <w:szCs w:val="24"/>
                <w:lang w:eastAsia="ru-RU"/>
              </w:rPr>
            </w:pPr>
            <w:r w:rsidRPr="00A171DD">
              <w:rPr>
                <w:rFonts w:ascii="Times New Roman" w:eastAsia="Lucida Sans Unicode" w:hAnsi="Times New Roman" w:cs="Times New Roman"/>
                <w:sz w:val="24"/>
                <w:szCs w:val="24"/>
                <w:lang w:eastAsia="ru-RU"/>
              </w:rPr>
              <w:t xml:space="preserve">8515 </w:t>
            </w: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sz w:val="24"/>
                <w:szCs w:val="24"/>
                <w:lang w:eastAsia="ru-RU"/>
              </w:rPr>
              <w:t xml:space="preserve">   </w:t>
            </w:r>
          </w:p>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sz w:val="24"/>
                <w:szCs w:val="24"/>
                <w:lang w:eastAsia="ru-RU"/>
              </w:rPr>
              <w:t>8111</w:t>
            </w:r>
          </w:p>
        </w:tc>
      </w:tr>
    </w:tbl>
    <w:p w:rsidR="00A171DD" w:rsidRPr="00A171DD" w:rsidRDefault="00A171DD" w:rsidP="00A171DD">
      <w:pPr>
        <w:spacing w:after="0" w:line="240" w:lineRule="auto"/>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 </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Примечание к подпункту 1.1.4. </w:t>
      </w:r>
    </w:p>
    <w:p w:rsidR="00A171DD" w:rsidRPr="00A171DD" w:rsidRDefault="00A171DD" w:rsidP="00A171DD">
      <w:pPr>
        <w:numPr>
          <w:ilvl w:val="0"/>
          <w:numId w:val="2"/>
        </w:numPr>
        <w:spacing w:after="0" w:line="240" w:lineRule="auto"/>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Заведующим библиотеками размер должностного оклада устанавливается как для руководителей структурных подразделений 1-го квалификационного уровня.</w:t>
      </w:r>
    </w:p>
    <w:p w:rsidR="00A171DD" w:rsidRPr="00A171DD" w:rsidRDefault="00A171DD" w:rsidP="00A171DD">
      <w:pPr>
        <w:numPr>
          <w:ilvl w:val="0"/>
          <w:numId w:val="2"/>
        </w:numPr>
        <w:spacing w:after="0" w:line="240" w:lineRule="auto"/>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Размер должностного оклада заместителей руководителей структурных подразделений устанавливаются на 5-10 процентов ниже должностных окладов соответствующих руководителей.</w:t>
      </w:r>
    </w:p>
    <w:p w:rsidR="00A171DD" w:rsidRPr="00A171DD" w:rsidRDefault="00A171DD" w:rsidP="00A171DD">
      <w:pPr>
        <w:spacing w:after="0" w:line="240" w:lineRule="auto"/>
        <w:ind w:firstLine="709"/>
        <w:rPr>
          <w:rFonts w:ascii="Times New Roman" w:eastAsia="Times New Roman" w:hAnsi="Times New Roman" w:cs="Times New Roman"/>
          <w:sz w:val="24"/>
          <w:szCs w:val="24"/>
          <w:lang w:eastAsia="ru-RU"/>
        </w:rPr>
      </w:pPr>
    </w:p>
    <w:p w:rsidR="00A171DD" w:rsidRDefault="00A171DD" w:rsidP="00A171DD">
      <w:pPr>
        <w:snapToGrid w:val="0"/>
        <w:spacing w:after="0" w:line="200" w:lineRule="atLeast"/>
        <w:ind w:firstLine="709"/>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1.2. Размер должностного оклада руководителя учреждения устанавливается на основе отнесения возглавляемого им учреждения к квалификационной группе и (или) в зависимости от группы по оплате труда руководителей:</w:t>
      </w:r>
    </w:p>
    <w:p w:rsidR="00742E92" w:rsidRPr="00A171DD" w:rsidRDefault="00742E92" w:rsidP="00A171DD">
      <w:pPr>
        <w:snapToGrid w:val="0"/>
        <w:spacing w:after="0" w:line="200" w:lineRule="atLeast"/>
        <w:ind w:firstLine="709"/>
        <w:rPr>
          <w:rFonts w:ascii="Times New Roman" w:eastAsia="Times New Roman" w:hAnsi="Times New Roman" w:cs="Times New Roman"/>
          <w:kern w:val="2"/>
          <w:sz w:val="24"/>
          <w:szCs w:val="24"/>
          <w:lang w:eastAsia="ru-RU"/>
        </w:rPr>
      </w:pPr>
    </w:p>
    <w:tbl>
      <w:tblPr>
        <w:tblW w:w="9864" w:type="dxa"/>
        <w:tblInd w:w="1" w:type="dxa"/>
        <w:tblLayout w:type="fixed"/>
        <w:tblCellMar>
          <w:left w:w="0" w:type="dxa"/>
          <w:right w:w="0" w:type="dxa"/>
        </w:tblCellMar>
        <w:tblLook w:val="04A0"/>
      </w:tblPr>
      <w:tblGrid>
        <w:gridCol w:w="769"/>
        <w:gridCol w:w="1653"/>
        <w:gridCol w:w="5283"/>
        <w:gridCol w:w="2159"/>
      </w:tblGrid>
      <w:tr w:rsidR="00A171DD" w:rsidRPr="00A171DD" w:rsidTr="00A171DD">
        <w:trPr>
          <w:tblHeader/>
        </w:trPr>
        <w:tc>
          <w:tcPr>
            <w:tcW w:w="768" w:type="dxa"/>
            <w:tcBorders>
              <w:top w:val="single" w:sz="2" w:space="0" w:color="000000"/>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lastRenderedPageBreak/>
              <w:t>№</w:t>
            </w:r>
          </w:p>
          <w:p w:rsidR="00A171DD" w:rsidRPr="00A171DD" w:rsidRDefault="00A171DD" w:rsidP="00A171DD">
            <w:pPr>
              <w:widowControl w:val="0"/>
              <w:suppressLineNumbers/>
              <w:spacing w:after="0" w:line="240" w:lineRule="auto"/>
              <w:jc w:val="center"/>
              <w:rPr>
                <w:rFonts w:ascii="Times New Roman" w:eastAsia="Lucida Sans Unicode" w:hAnsi="Times New Roman" w:cs="Times New Roman"/>
                <w:kern w:val="2"/>
                <w:sz w:val="24"/>
                <w:szCs w:val="24"/>
                <w:lang w:eastAsia="ru-RU"/>
              </w:rPr>
            </w:pPr>
            <w:proofErr w:type="gramStart"/>
            <w:r w:rsidRPr="00A171DD">
              <w:rPr>
                <w:rFonts w:ascii="Times New Roman" w:eastAsia="Lucida Sans Unicode" w:hAnsi="Times New Roman" w:cs="Times New Roman"/>
                <w:kern w:val="2"/>
                <w:sz w:val="24"/>
                <w:szCs w:val="24"/>
                <w:lang w:eastAsia="ru-RU"/>
              </w:rPr>
              <w:t>п</w:t>
            </w:r>
            <w:proofErr w:type="gramEnd"/>
            <w:r w:rsidRPr="00A171DD">
              <w:rPr>
                <w:rFonts w:ascii="Times New Roman" w:eastAsia="Lucida Sans Unicode" w:hAnsi="Times New Roman" w:cs="Times New Roman"/>
                <w:kern w:val="2"/>
                <w:sz w:val="24"/>
                <w:szCs w:val="24"/>
                <w:lang w:eastAsia="ru-RU"/>
              </w:rPr>
              <w:t>/п</w:t>
            </w:r>
          </w:p>
        </w:tc>
        <w:tc>
          <w:tcPr>
            <w:tcW w:w="1652" w:type="dxa"/>
            <w:tcBorders>
              <w:top w:val="single" w:sz="2" w:space="0" w:color="000000"/>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Квалификационная группа</w:t>
            </w:r>
          </w:p>
        </w:tc>
        <w:tc>
          <w:tcPr>
            <w:tcW w:w="5280" w:type="dxa"/>
            <w:tcBorders>
              <w:top w:val="single" w:sz="2" w:space="0" w:color="000000"/>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Тип учреждения</w:t>
            </w:r>
          </w:p>
        </w:tc>
        <w:tc>
          <w:tcPr>
            <w:tcW w:w="2158" w:type="dxa"/>
            <w:tcBorders>
              <w:top w:val="single" w:sz="2" w:space="0" w:color="000000"/>
              <w:left w:val="single" w:sz="2" w:space="0" w:color="000000"/>
              <w:bottom w:val="single" w:sz="2" w:space="0" w:color="000000"/>
              <w:right w:val="single" w:sz="2"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Должностной оклад (рублей)</w:t>
            </w:r>
          </w:p>
        </w:tc>
      </w:tr>
      <w:tr w:rsidR="00A171DD" w:rsidRPr="00A171DD" w:rsidTr="00A171DD">
        <w:tc>
          <w:tcPr>
            <w:tcW w:w="768" w:type="dxa"/>
            <w:tcBorders>
              <w:top w:val="nil"/>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w:t>
            </w:r>
          </w:p>
        </w:tc>
        <w:tc>
          <w:tcPr>
            <w:tcW w:w="1652" w:type="dxa"/>
            <w:tcBorders>
              <w:top w:val="nil"/>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II</w:t>
            </w:r>
          </w:p>
        </w:tc>
        <w:tc>
          <w:tcPr>
            <w:tcW w:w="5280" w:type="dxa"/>
            <w:tcBorders>
              <w:top w:val="nil"/>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Учреждения образования </w:t>
            </w:r>
            <w:r w:rsidRPr="00A171DD">
              <w:rPr>
                <w:rFonts w:ascii="Times New Roman" w:eastAsia="Lucida Sans Unicode" w:hAnsi="Times New Roman" w:cs="Times New Roman"/>
                <w:kern w:val="2"/>
                <w:sz w:val="24"/>
                <w:szCs w:val="24"/>
                <w:lang w:val="en-US" w:eastAsia="ru-RU"/>
              </w:rPr>
              <w:t>I</w:t>
            </w:r>
            <w:r w:rsidRPr="00A171DD">
              <w:rPr>
                <w:rFonts w:ascii="Times New Roman" w:eastAsia="Lucida Sans Unicode" w:hAnsi="Times New Roman" w:cs="Times New Roman"/>
                <w:kern w:val="2"/>
                <w:sz w:val="24"/>
                <w:szCs w:val="24"/>
                <w:lang w:eastAsia="ru-RU"/>
              </w:rPr>
              <w:t xml:space="preserve"> группы по оплате труда руководителей</w:t>
            </w:r>
          </w:p>
        </w:tc>
        <w:tc>
          <w:tcPr>
            <w:tcW w:w="2158" w:type="dxa"/>
            <w:tcBorders>
              <w:top w:val="nil"/>
              <w:left w:val="single" w:sz="2" w:space="0" w:color="000000"/>
              <w:bottom w:val="single" w:sz="2" w:space="0" w:color="000000"/>
              <w:right w:val="single" w:sz="2"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sz w:val="24"/>
                <w:szCs w:val="24"/>
                <w:lang w:eastAsia="ru-RU"/>
              </w:rPr>
              <w:t>14370</w:t>
            </w:r>
          </w:p>
        </w:tc>
      </w:tr>
      <w:tr w:rsidR="00A171DD" w:rsidRPr="00A171DD" w:rsidTr="00A171DD">
        <w:tc>
          <w:tcPr>
            <w:tcW w:w="768" w:type="dxa"/>
            <w:tcBorders>
              <w:top w:val="nil"/>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2.</w:t>
            </w:r>
          </w:p>
        </w:tc>
        <w:tc>
          <w:tcPr>
            <w:tcW w:w="1652" w:type="dxa"/>
            <w:tcBorders>
              <w:top w:val="nil"/>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III</w:t>
            </w:r>
          </w:p>
        </w:tc>
        <w:tc>
          <w:tcPr>
            <w:tcW w:w="5280" w:type="dxa"/>
            <w:tcBorders>
              <w:top w:val="nil"/>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Учреждения образования </w:t>
            </w:r>
            <w:r w:rsidRPr="00A171DD">
              <w:rPr>
                <w:rFonts w:ascii="Times New Roman" w:eastAsia="Lucida Sans Unicode" w:hAnsi="Times New Roman" w:cs="Times New Roman"/>
                <w:kern w:val="2"/>
                <w:sz w:val="24"/>
                <w:szCs w:val="24"/>
                <w:lang w:val="en-US" w:eastAsia="ru-RU"/>
              </w:rPr>
              <w:t>II</w:t>
            </w:r>
            <w:r w:rsidRPr="00A171DD">
              <w:rPr>
                <w:rFonts w:ascii="Times New Roman" w:eastAsia="Lucida Sans Unicode" w:hAnsi="Times New Roman" w:cs="Times New Roman"/>
                <w:kern w:val="2"/>
                <w:sz w:val="24"/>
                <w:szCs w:val="24"/>
                <w:lang w:eastAsia="ru-RU"/>
              </w:rPr>
              <w:t xml:space="preserve"> и III групп по оплате труда руководителей</w:t>
            </w:r>
          </w:p>
        </w:tc>
        <w:tc>
          <w:tcPr>
            <w:tcW w:w="2158" w:type="dxa"/>
            <w:tcBorders>
              <w:top w:val="nil"/>
              <w:left w:val="single" w:sz="2" w:space="0" w:color="000000"/>
              <w:bottom w:val="single" w:sz="2" w:space="0" w:color="000000"/>
              <w:right w:val="single" w:sz="2"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sz w:val="24"/>
                <w:szCs w:val="24"/>
                <w:lang w:eastAsia="ru-RU"/>
              </w:rPr>
              <w:t>13065</w:t>
            </w:r>
          </w:p>
        </w:tc>
      </w:tr>
      <w:tr w:rsidR="00A171DD" w:rsidRPr="00A171DD" w:rsidTr="00A171DD">
        <w:tc>
          <w:tcPr>
            <w:tcW w:w="768" w:type="dxa"/>
            <w:tcBorders>
              <w:top w:val="nil"/>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3.</w:t>
            </w:r>
          </w:p>
        </w:tc>
        <w:tc>
          <w:tcPr>
            <w:tcW w:w="1652" w:type="dxa"/>
            <w:tcBorders>
              <w:top w:val="nil"/>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IV</w:t>
            </w:r>
          </w:p>
        </w:tc>
        <w:tc>
          <w:tcPr>
            <w:tcW w:w="5280" w:type="dxa"/>
            <w:tcBorders>
              <w:top w:val="nil"/>
              <w:left w:val="single" w:sz="2" w:space="0" w:color="000000"/>
              <w:bottom w:val="single" w:sz="2"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Учреждения образования IV группы по оплате труда руководителей </w:t>
            </w:r>
          </w:p>
        </w:tc>
        <w:tc>
          <w:tcPr>
            <w:tcW w:w="2158" w:type="dxa"/>
            <w:tcBorders>
              <w:top w:val="nil"/>
              <w:left w:val="single" w:sz="2" w:space="0" w:color="000000"/>
              <w:bottom w:val="single" w:sz="2" w:space="0" w:color="000000"/>
              <w:right w:val="single" w:sz="2" w:space="0" w:color="000000"/>
            </w:tcBorders>
            <w:hideMark/>
          </w:tcPr>
          <w:p w:rsidR="00A171DD" w:rsidRPr="00A171DD" w:rsidRDefault="00A171DD" w:rsidP="00A171D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11877</w:t>
            </w:r>
          </w:p>
        </w:tc>
      </w:tr>
    </w:tbl>
    <w:p w:rsidR="00A171DD" w:rsidRPr="00A171DD" w:rsidRDefault="00A171DD" w:rsidP="00A171DD">
      <w:pPr>
        <w:spacing w:after="0" w:line="240" w:lineRule="auto"/>
        <w:ind w:firstLine="708"/>
        <w:rPr>
          <w:rFonts w:ascii="Times New Roman" w:eastAsia="Times New Roman" w:hAnsi="Times New Roman" w:cs="Times New Roman"/>
          <w:kern w:val="2"/>
          <w:sz w:val="24"/>
          <w:szCs w:val="24"/>
          <w:lang w:eastAsia="ru-RU"/>
        </w:rPr>
      </w:pPr>
    </w:p>
    <w:p w:rsidR="00A171DD" w:rsidRPr="00A171DD" w:rsidRDefault="00A171DD" w:rsidP="00A171DD">
      <w:pPr>
        <w:spacing w:after="0" w:line="240" w:lineRule="auto"/>
        <w:ind w:firstLine="708"/>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1.3. Размеры должностных окладов заместителей руководителя и главных бухгалтеров устанавливаются на 10-20 процентов ниже размера должностного оклада руководителя учреждения (филиала).  </w:t>
      </w:r>
    </w:p>
    <w:p w:rsidR="00A171DD" w:rsidRPr="00A171DD" w:rsidRDefault="00A171DD" w:rsidP="00A171DD">
      <w:pPr>
        <w:spacing w:after="0" w:line="240" w:lineRule="auto"/>
        <w:ind w:firstLine="708"/>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1.4. Назначение специалистов на должности руководителей и заместителей руководителей (из числа педагогических работников) производится при наличии у них не ниже первой квалификационной категории.</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p>
    <w:p w:rsidR="00A171DD" w:rsidRPr="00A171DD" w:rsidRDefault="00A171DD" w:rsidP="00A171DD">
      <w:pPr>
        <w:spacing w:after="0" w:line="240" w:lineRule="auto"/>
        <w:ind w:firstLine="709"/>
        <w:rPr>
          <w:rFonts w:ascii="Times New Roman" w:eastAsia="Times New Roman" w:hAnsi="Times New Roman" w:cs="Times New Roman"/>
          <w:b/>
          <w:i/>
          <w:kern w:val="2"/>
          <w:sz w:val="24"/>
          <w:szCs w:val="24"/>
          <w:lang w:eastAsia="ru-RU"/>
        </w:rPr>
      </w:pPr>
      <w:r w:rsidRPr="00A171DD">
        <w:rPr>
          <w:rFonts w:ascii="Times New Roman" w:eastAsia="Times New Roman" w:hAnsi="Times New Roman" w:cs="Times New Roman"/>
          <w:b/>
          <w:bCs/>
          <w:i/>
          <w:kern w:val="2"/>
          <w:sz w:val="24"/>
          <w:szCs w:val="24"/>
          <w:lang w:eastAsia="ru-RU"/>
        </w:rPr>
        <w:t>Раздел 2.</w:t>
      </w:r>
      <w:r w:rsidRPr="00A171DD">
        <w:rPr>
          <w:rFonts w:ascii="Times New Roman" w:eastAsia="Times New Roman" w:hAnsi="Times New Roman" w:cs="Times New Roman"/>
          <w:i/>
          <w:kern w:val="2"/>
          <w:sz w:val="24"/>
          <w:szCs w:val="24"/>
          <w:lang w:eastAsia="ru-RU"/>
        </w:rPr>
        <w:t xml:space="preserve"> </w:t>
      </w:r>
      <w:r w:rsidRPr="00A171DD">
        <w:rPr>
          <w:rFonts w:ascii="Times New Roman" w:eastAsia="Times New Roman" w:hAnsi="Times New Roman" w:cs="Times New Roman"/>
          <w:b/>
          <w:i/>
          <w:kern w:val="2"/>
          <w:sz w:val="24"/>
          <w:szCs w:val="24"/>
          <w:lang w:eastAsia="ru-RU"/>
        </w:rPr>
        <w:t>Выплаты компенсационного характера</w:t>
      </w:r>
    </w:p>
    <w:p w:rsidR="00A171DD" w:rsidRPr="00A171DD" w:rsidRDefault="00A171DD" w:rsidP="00A171DD">
      <w:pPr>
        <w:spacing w:after="0" w:line="240" w:lineRule="auto"/>
        <w:jc w:val="both"/>
        <w:rPr>
          <w:rFonts w:ascii="Times New Roman" w:eastAsia="Times New Roman" w:hAnsi="Times New Roman" w:cs="Courier New"/>
          <w:kern w:val="2"/>
          <w:sz w:val="24"/>
          <w:szCs w:val="24"/>
          <w:lang w:eastAsia="ru-RU"/>
        </w:rPr>
      </w:pPr>
    </w:p>
    <w:p w:rsidR="00A171DD" w:rsidRPr="00A171DD" w:rsidRDefault="00A171DD" w:rsidP="00A171DD">
      <w:pPr>
        <w:spacing w:after="0" w:line="240" w:lineRule="auto"/>
        <w:ind w:firstLine="709"/>
        <w:jc w:val="both"/>
        <w:rPr>
          <w:rFonts w:ascii="Times New Roman" w:eastAsia="Lucida Sans Unicode" w:hAnsi="Times New Roman" w:cs="Courier New"/>
          <w:kern w:val="2"/>
          <w:sz w:val="24"/>
          <w:szCs w:val="24"/>
          <w:lang w:eastAsia="ru-RU"/>
        </w:rPr>
      </w:pPr>
      <w:r w:rsidRPr="00A171DD">
        <w:rPr>
          <w:rFonts w:ascii="Times New Roman" w:eastAsia="Lucida Sans Unicode" w:hAnsi="Times New Roman" w:cs="Courier New"/>
          <w:kern w:val="2"/>
          <w:sz w:val="24"/>
          <w:szCs w:val="24"/>
          <w:lang w:eastAsia="ru-RU"/>
        </w:rPr>
        <w:t>2.1.</w:t>
      </w:r>
      <w:r w:rsidRPr="00A171DD">
        <w:rPr>
          <w:rFonts w:ascii="Times New Roman" w:eastAsia="Times New Roman" w:hAnsi="Times New Roman" w:cs="Courier New"/>
          <w:kern w:val="2"/>
          <w:sz w:val="24"/>
          <w:szCs w:val="24"/>
          <w:lang w:eastAsia="ru-RU"/>
        </w:rPr>
        <w:t xml:space="preserve"> </w:t>
      </w:r>
      <w:r w:rsidRPr="00A171DD">
        <w:rPr>
          <w:rFonts w:ascii="Times New Roman" w:eastAsia="Lucida Sans Unicode" w:hAnsi="Times New Roman" w:cs="Courier New"/>
          <w:kern w:val="2"/>
          <w:sz w:val="24"/>
          <w:szCs w:val="24"/>
          <w:lang w:eastAsia="ru-RU"/>
        </w:rPr>
        <w:t>В соответствии с Перечнем видов выплат компенсационного характера и порядком их установления в муниципальных учреждениях, утвержденным  постановлением Администрации Милютинского района от 24.07.2014 № 564</w:t>
      </w:r>
      <w:r>
        <w:rPr>
          <w:rFonts w:ascii="Times New Roman" w:eastAsia="Lucida Sans Unicode" w:hAnsi="Times New Roman" w:cs="Courier New"/>
          <w:kern w:val="2"/>
          <w:sz w:val="24"/>
          <w:szCs w:val="24"/>
          <w:lang w:eastAsia="ru-RU"/>
        </w:rPr>
        <w:t>, рабо</w:t>
      </w:r>
      <w:r w:rsidR="00087636">
        <w:rPr>
          <w:rFonts w:ascii="Times New Roman" w:eastAsia="Lucida Sans Unicode" w:hAnsi="Times New Roman" w:cs="Courier New"/>
          <w:kern w:val="2"/>
          <w:sz w:val="24"/>
          <w:szCs w:val="24"/>
          <w:lang w:eastAsia="ru-RU"/>
        </w:rPr>
        <w:t>тникам МБОУ Орловской Н</w:t>
      </w:r>
      <w:r w:rsidRPr="00A171DD">
        <w:rPr>
          <w:rFonts w:ascii="Times New Roman" w:eastAsia="Lucida Sans Unicode" w:hAnsi="Times New Roman" w:cs="Courier New"/>
          <w:kern w:val="2"/>
          <w:sz w:val="24"/>
          <w:szCs w:val="24"/>
          <w:lang w:eastAsia="ru-RU"/>
        </w:rPr>
        <w:t>ОШ устанавливаются следующие виды выплат компенсационного характера:</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 выплаты работникам, занятым на тяжелых работах, работах с вредными и (или) опасными и иными особыми условиями труда;</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 xml:space="preserve">- выплаты за работу в условиях, отклоняющихся от нормальных (при выполнении работ различной квалификации, работе в ночное время и при выполнении работ в других условиях, отклоняющихся от нормальных); </w:t>
      </w:r>
    </w:p>
    <w:p w:rsidR="00A171DD" w:rsidRPr="00A171DD" w:rsidRDefault="00A171DD" w:rsidP="00A171DD">
      <w:pPr>
        <w:shd w:val="clear" w:color="auto" w:fill="FFFFFF"/>
        <w:spacing w:after="0" w:line="240" w:lineRule="auto"/>
        <w:ind w:firstLine="709"/>
        <w:jc w:val="both"/>
        <w:rPr>
          <w:rFonts w:ascii="Times New Roman" w:eastAsia="Times New Roman" w:hAnsi="Times New Roman" w:cs="Courier New"/>
          <w:color w:val="000000"/>
          <w:kern w:val="2"/>
          <w:sz w:val="24"/>
          <w:szCs w:val="24"/>
          <w:lang w:eastAsia="ru-RU"/>
        </w:rPr>
      </w:pPr>
      <w:r w:rsidRPr="00A171DD">
        <w:rPr>
          <w:rFonts w:ascii="Times New Roman" w:eastAsia="Times New Roman" w:hAnsi="Times New Roman" w:cs="Courier New"/>
          <w:color w:val="000000"/>
          <w:kern w:val="2"/>
          <w:sz w:val="24"/>
          <w:szCs w:val="24"/>
          <w:lang w:eastAsia="ru-RU"/>
        </w:rPr>
        <w:t>2.2. Выплаты компенсационного характера устанавливаются в форме доплат или повышающего коэффициента к должностным окладам (ставкам заработной платы) работников по соответствующим квалификационным уровням профессиональной квалификационной группы. Для руководителей и специалистов выплаты компенсационного характера устанавливаются с учетом повышающего коэффициента за квалификацию, для рабочих - с учетом повышающего коэффициента за выполнение важных (особо важных) и ответственных (особо ответственных) работ.</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color w:val="000000"/>
          <w:kern w:val="2"/>
          <w:sz w:val="24"/>
          <w:szCs w:val="24"/>
          <w:lang w:eastAsia="ru-RU"/>
        </w:rPr>
        <w:t>2.3.</w:t>
      </w:r>
      <w:r w:rsidRPr="00A171DD">
        <w:rPr>
          <w:rFonts w:ascii="Times New Roman" w:eastAsia="Times New Roman" w:hAnsi="Times New Roman" w:cs="Courier New"/>
          <w:kern w:val="2"/>
          <w:sz w:val="24"/>
          <w:szCs w:val="24"/>
          <w:lang w:eastAsia="ru-RU"/>
        </w:rPr>
        <w:t xml:space="preserve"> Размеры и условия осуществления выплат компенсационного характера конкретизируются в локальных нормативных  актах учреждения. </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color w:val="000000"/>
          <w:kern w:val="2"/>
          <w:sz w:val="24"/>
          <w:szCs w:val="24"/>
          <w:lang w:eastAsia="ru-RU"/>
        </w:rPr>
        <w:t xml:space="preserve"> </w:t>
      </w:r>
      <w:r w:rsidRPr="00A171DD">
        <w:rPr>
          <w:rFonts w:ascii="Times New Roman" w:eastAsia="Times New Roman" w:hAnsi="Times New Roman" w:cs="Times New Roman"/>
          <w:kern w:val="2"/>
          <w:sz w:val="24"/>
          <w:szCs w:val="24"/>
          <w:lang w:eastAsia="ru-RU"/>
        </w:rPr>
        <w:t xml:space="preserve">2.4. </w:t>
      </w:r>
      <w:r w:rsidRPr="00A171DD">
        <w:rPr>
          <w:rFonts w:ascii="Times New Roman" w:eastAsia="Times New Roman" w:hAnsi="Times New Roman" w:cs="Times New Roman"/>
          <w:kern w:val="2"/>
          <w:sz w:val="24"/>
          <w:szCs w:val="20"/>
          <w:lang w:eastAsia="ru-RU"/>
        </w:rPr>
        <w:t>Выплаты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2.4.1. Доплата за работу с опасными для здоровья условиями труда в размере 25 процентов должностного оклада (ставки заработной платы) устанавливается работникам, занимающим административные должности, должности учителей, воспитателей и педагогов дополнительного образования, занятие которых связано с опасностью инфицирования микобактериями туберкулеза.</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Доплата за работу с опасными условиями педагогическим работникам устанавливается от должностного оклада с учетом норм учебной нагрузки. </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2.4.2. Доплата за работу во вредных и тяжелых условиях труда устанавливается по результатам аттестации рабочих мест за время фактической занятости в таких условиях.</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При этом работодатель принимает меры по проведению аттестации рабочих мест с целью разработки и реализации программы действий по обеспечению безопасных условий </w:t>
      </w:r>
      <w:r w:rsidRPr="00A171DD">
        <w:rPr>
          <w:rFonts w:ascii="Times New Roman" w:eastAsia="Times New Roman" w:hAnsi="Times New Roman" w:cs="Times New Roman"/>
          <w:kern w:val="2"/>
          <w:sz w:val="24"/>
          <w:szCs w:val="24"/>
          <w:lang w:eastAsia="ru-RU"/>
        </w:rPr>
        <w:lastRenderedPageBreak/>
        <w:t>и охраны труда. Если по итогам аттестации рабочее место признается безопасным, то указанная выплата не производится.</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2.4.3. Доплаты за работу в особых условиях труда устанавливаются в следующих размерах:</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p>
    <w:tbl>
      <w:tblPr>
        <w:tblW w:w="10032" w:type="dxa"/>
        <w:tblInd w:w="-184" w:type="dxa"/>
        <w:tblLayout w:type="fixed"/>
        <w:tblCellMar>
          <w:left w:w="0" w:type="dxa"/>
          <w:right w:w="0" w:type="dxa"/>
        </w:tblCellMar>
        <w:tblLook w:val="04A0"/>
      </w:tblPr>
      <w:tblGrid>
        <w:gridCol w:w="680"/>
        <w:gridCol w:w="7431"/>
        <w:gridCol w:w="1921"/>
      </w:tblGrid>
      <w:tr w:rsidR="00A171DD" w:rsidRPr="00A171DD" w:rsidTr="00A171DD">
        <w:trPr>
          <w:cantSplit/>
          <w:tblHeader/>
        </w:trPr>
        <w:tc>
          <w:tcPr>
            <w:tcW w:w="680" w:type="dxa"/>
            <w:tcBorders>
              <w:top w:val="single" w:sz="4" w:space="0" w:color="000000"/>
              <w:left w:val="single" w:sz="4" w:space="0" w:color="000000"/>
              <w:bottom w:val="single" w:sz="4" w:space="0" w:color="000000"/>
              <w:right w:val="nil"/>
            </w:tcBorders>
          </w:tcPr>
          <w:p w:rsidR="00A171DD" w:rsidRPr="00A171DD" w:rsidRDefault="00A171DD" w:rsidP="00A171DD">
            <w:pPr>
              <w:snapToGrid w:val="0"/>
              <w:spacing w:after="0" w:line="280" w:lineRule="exact"/>
              <w:jc w:val="center"/>
              <w:rPr>
                <w:rFonts w:ascii="Times New Roman" w:eastAsia="Times New Roman" w:hAnsi="Times New Roman" w:cs="Times New Roman"/>
                <w:spacing w:val="-10"/>
                <w:kern w:val="2"/>
                <w:sz w:val="24"/>
                <w:szCs w:val="24"/>
                <w:lang w:eastAsia="ru-RU"/>
              </w:rPr>
            </w:pPr>
          </w:p>
          <w:p w:rsidR="00A171DD" w:rsidRPr="00A171DD" w:rsidRDefault="00A171DD" w:rsidP="00A171DD">
            <w:pPr>
              <w:spacing w:after="0" w:line="280" w:lineRule="exact"/>
              <w:jc w:val="center"/>
              <w:rPr>
                <w:rFonts w:ascii="Times New Roman" w:eastAsia="Times New Roman" w:hAnsi="Times New Roman" w:cs="Times New Roman"/>
                <w:spacing w:val="-10"/>
                <w:kern w:val="2"/>
                <w:sz w:val="24"/>
                <w:szCs w:val="24"/>
                <w:lang w:eastAsia="ru-RU"/>
              </w:rPr>
            </w:pPr>
            <w:r w:rsidRPr="00A171DD">
              <w:rPr>
                <w:rFonts w:ascii="Times New Roman" w:eastAsia="Times New Roman" w:hAnsi="Times New Roman" w:cs="Times New Roman"/>
                <w:spacing w:val="-10"/>
                <w:kern w:val="2"/>
                <w:sz w:val="24"/>
                <w:szCs w:val="24"/>
                <w:lang w:eastAsia="ru-RU"/>
              </w:rPr>
              <w:t>№</w:t>
            </w:r>
          </w:p>
          <w:p w:rsidR="00A171DD" w:rsidRPr="00A171DD" w:rsidRDefault="00A171DD" w:rsidP="00A171DD">
            <w:pPr>
              <w:spacing w:after="0" w:line="280" w:lineRule="exact"/>
              <w:jc w:val="center"/>
              <w:rPr>
                <w:rFonts w:ascii="Times New Roman" w:eastAsia="Times New Roman" w:hAnsi="Times New Roman" w:cs="Times New Roman"/>
                <w:spacing w:val="-10"/>
                <w:kern w:val="2"/>
                <w:sz w:val="24"/>
                <w:szCs w:val="24"/>
                <w:lang w:eastAsia="ru-RU"/>
              </w:rPr>
            </w:pPr>
            <w:proofErr w:type="gramStart"/>
            <w:r w:rsidRPr="00A171DD">
              <w:rPr>
                <w:rFonts w:ascii="Times New Roman" w:eastAsia="Times New Roman" w:hAnsi="Times New Roman" w:cs="Times New Roman"/>
                <w:spacing w:val="-10"/>
                <w:kern w:val="2"/>
                <w:sz w:val="24"/>
                <w:szCs w:val="24"/>
                <w:lang w:eastAsia="ru-RU"/>
              </w:rPr>
              <w:t>п</w:t>
            </w:r>
            <w:proofErr w:type="gramEnd"/>
            <w:r w:rsidRPr="00A171DD">
              <w:rPr>
                <w:rFonts w:ascii="Times New Roman" w:eastAsia="Times New Roman" w:hAnsi="Times New Roman" w:cs="Times New Roman"/>
                <w:spacing w:val="-10"/>
                <w:kern w:val="2"/>
                <w:sz w:val="24"/>
                <w:szCs w:val="24"/>
                <w:lang w:eastAsia="ru-RU"/>
              </w:rPr>
              <w:t>/п</w:t>
            </w:r>
          </w:p>
        </w:tc>
        <w:tc>
          <w:tcPr>
            <w:tcW w:w="7429" w:type="dxa"/>
            <w:tcBorders>
              <w:top w:val="single" w:sz="4" w:space="0" w:color="000000"/>
              <w:left w:val="single" w:sz="4" w:space="0" w:color="000000"/>
              <w:bottom w:val="single" w:sz="4" w:space="0" w:color="000000"/>
              <w:right w:val="nil"/>
            </w:tcBorders>
          </w:tcPr>
          <w:p w:rsidR="00A171DD" w:rsidRPr="00A171DD" w:rsidRDefault="00A171DD" w:rsidP="00A171DD">
            <w:pPr>
              <w:snapToGrid w:val="0"/>
              <w:spacing w:after="0" w:line="280" w:lineRule="exact"/>
              <w:jc w:val="center"/>
              <w:rPr>
                <w:rFonts w:ascii="Times New Roman" w:eastAsia="Times New Roman" w:hAnsi="Times New Roman" w:cs="Times New Roman"/>
                <w:sz w:val="24"/>
                <w:szCs w:val="24"/>
                <w:lang w:eastAsia="ru-RU"/>
              </w:rPr>
            </w:pPr>
          </w:p>
          <w:p w:rsidR="00A171DD" w:rsidRPr="00A171DD" w:rsidRDefault="00A171DD" w:rsidP="00A171DD">
            <w:pPr>
              <w:snapToGrid w:val="0"/>
              <w:spacing w:after="0" w:line="280" w:lineRule="exact"/>
              <w:jc w:val="center"/>
              <w:rPr>
                <w:rFonts w:ascii="Times New Roman" w:eastAsia="Times New Roman" w:hAnsi="Times New Roman" w:cs="Times New Roman"/>
                <w:spacing w:val="-10"/>
                <w:kern w:val="2"/>
                <w:sz w:val="24"/>
                <w:szCs w:val="24"/>
                <w:lang w:eastAsia="ru-RU"/>
              </w:rPr>
            </w:pPr>
            <w:r w:rsidRPr="00A171DD">
              <w:rPr>
                <w:rFonts w:ascii="Times New Roman" w:eastAsia="Times New Roman" w:hAnsi="Times New Roman" w:cs="Times New Roman"/>
                <w:spacing w:val="-10"/>
                <w:kern w:val="2"/>
                <w:sz w:val="24"/>
                <w:szCs w:val="24"/>
                <w:lang w:eastAsia="ru-RU"/>
              </w:rPr>
              <w:t xml:space="preserve">Перечень категорий работников и видов работ </w:t>
            </w:r>
          </w:p>
        </w:tc>
        <w:tc>
          <w:tcPr>
            <w:tcW w:w="1920" w:type="dxa"/>
            <w:tcBorders>
              <w:top w:val="single" w:sz="4" w:space="0" w:color="000000"/>
              <w:left w:val="single" w:sz="4" w:space="0" w:color="000000"/>
              <w:bottom w:val="single" w:sz="4" w:space="0" w:color="000000"/>
              <w:right w:val="single" w:sz="4" w:space="0" w:color="000000"/>
            </w:tcBorders>
            <w:hideMark/>
          </w:tcPr>
          <w:p w:rsidR="00A171DD" w:rsidRPr="00A171DD" w:rsidRDefault="00A171DD" w:rsidP="00A171DD">
            <w:pPr>
              <w:snapToGrid w:val="0"/>
              <w:spacing w:after="0" w:line="280" w:lineRule="exact"/>
              <w:ind w:hanging="19"/>
              <w:jc w:val="center"/>
              <w:rPr>
                <w:rFonts w:ascii="Times New Roman" w:eastAsia="Times New Roman" w:hAnsi="Times New Roman" w:cs="Times New Roman"/>
                <w:spacing w:val="-10"/>
                <w:kern w:val="2"/>
                <w:sz w:val="24"/>
                <w:szCs w:val="24"/>
                <w:lang w:eastAsia="ru-RU"/>
              </w:rPr>
            </w:pPr>
            <w:r w:rsidRPr="00A171DD">
              <w:rPr>
                <w:rFonts w:ascii="Times New Roman" w:eastAsia="Times New Roman" w:hAnsi="Times New Roman" w:cs="Times New Roman"/>
                <w:spacing w:val="-10"/>
                <w:kern w:val="2"/>
                <w:sz w:val="24"/>
                <w:szCs w:val="24"/>
                <w:lang w:eastAsia="ru-RU"/>
              </w:rPr>
              <w:t>Размер доплаты в процентах к должностному окладу (ставке заработной платы)</w:t>
            </w:r>
          </w:p>
        </w:tc>
      </w:tr>
      <w:tr w:rsidR="00A171DD" w:rsidRPr="00A171DD" w:rsidTr="00A171DD">
        <w:trPr>
          <w:cantSplit/>
        </w:trPr>
        <w:tc>
          <w:tcPr>
            <w:tcW w:w="680"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w:t>
            </w:r>
          </w:p>
        </w:tc>
        <w:tc>
          <w:tcPr>
            <w:tcW w:w="7429"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00" w:lineRule="atLeast"/>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За индивидуальное обучение на дому больных детей-хроников (при наличии соответствующего медицинского заключения):</w:t>
            </w:r>
          </w:p>
          <w:p w:rsidR="00A171DD" w:rsidRPr="00A171DD" w:rsidRDefault="00A171DD" w:rsidP="00A171DD">
            <w:pPr>
              <w:snapToGrid w:val="0"/>
              <w:spacing w:after="0" w:line="200" w:lineRule="atLeast"/>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педагогическим работникам</w:t>
            </w:r>
          </w:p>
        </w:tc>
        <w:tc>
          <w:tcPr>
            <w:tcW w:w="1920" w:type="dxa"/>
            <w:tcBorders>
              <w:top w:val="nil"/>
              <w:left w:val="single" w:sz="4" w:space="0" w:color="000000"/>
              <w:bottom w:val="single" w:sz="4" w:space="0" w:color="000000"/>
              <w:right w:val="single" w:sz="4" w:space="0" w:color="000000"/>
            </w:tcBorders>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p>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p>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20</w:t>
            </w:r>
          </w:p>
        </w:tc>
      </w:tr>
      <w:tr w:rsidR="00A171DD" w:rsidRPr="00A171DD" w:rsidTr="00A171DD">
        <w:trPr>
          <w:cantSplit/>
        </w:trPr>
        <w:tc>
          <w:tcPr>
            <w:tcW w:w="680"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w:t>
            </w:r>
          </w:p>
        </w:tc>
        <w:tc>
          <w:tcPr>
            <w:tcW w:w="7429" w:type="dxa"/>
            <w:tcBorders>
              <w:top w:val="nil"/>
              <w:left w:val="single" w:sz="4" w:space="0" w:color="000000"/>
              <w:bottom w:val="single" w:sz="4" w:space="0" w:color="000000"/>
              <w:right w:val="nil"/>
            </w:tcBorders>
            <w:hideMark/>
          </w:tcPr>
          <w:p w:rsidR="00A171DD" w:rsidRPr="00A171DD" w:rsidRDefault="00A171DD" w:rsidP="00A171DD">
            <w:pPr>
              <w:snapToGrid w:val="0"/>
              <w:spacing w:after="0" w:line="200" w:lineRule="atLeast"/>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p w:rsidR="00A171DD" w:rsidRPr="00A171DD" w:rsidRDefault="00A171DD" w:rsidP="00A171DD">
            <w:pPr>
              <w:snapToGrid w:val="0"/>
              <w:spacing w:after="0" w:line="200" w:lineRule="atLeast"/>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педагогическим работникам</w:t>
            </w:r>
          </w:p>
        </w:tc>
        <w:tc>
          <w:tcPr>
            <w:tcW w:w="1920" w:type="dxa"/>
            <w:tcBorders>
              <w:top w:val="nil"/>
              <w:left w:val="single" w:sz="4" w:space="0" w:color="000000"/>
              <w:bottom w:val="single" w:sz="4" w:space="0" w:color="000000"/>
              <w:right w:val="single" w:sz="4" w:space="0" w:color="000000"/>
            </w:tcBorders>
          </w:tcPr>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p>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p>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p>
          <w:p w:rsidR="00A171DD" w:rsidRPr="00A171DD" w:rsidRDefault="00A171DD" w:rsidP="00A171DD">
            <w:pPr>
              <w:snapToGrid w:val="0"/>
              <w:spacing w:after="0" w:line="240" w:lineRule="auto"/>
              <w:jc w:val="center"/>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20</w:t>
            </w:r>
          </w:p>
        </w:tc>
      </w:tr>
    </w:tbl>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Примечание к подпункту 2.4.3: </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Доплаты за работу в особых условиях труда устанавливаются к должностному окладу (ставке заработной платы) по основной работе, работе, осуществляемой по совместительству, а также при замещении временно отсутствующих работников с отработкой времени. Педагогическим работникам доплаты за работу в особых условиях труда устанавливаются от должностного оклада, исчисленного на учебную нагрузку. Перечень работников, которым устанавливаются доплаты к должностным окладам (ставкам заработной платы), а также конкретные размеры доплаты в тех случаях, когда они имеют минимальные и максимальные значения, определяются руководителем учреждения по согласованию с представительным органом работников учреждения  в зависимости от степени и продолжительности их занятости в особых условиях труда. </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2.5. Выплаты работникам при выполнении работ в условиях труда, отклоняющихся </w:t>
      </w:r>
      <w:proofErr w:type="gramStart"/>
      <w:r w:rsidRPr="00A171DD">
        <w:rPr>
          <w:rFonts w:ascii="Times New Roman" w:eastAsia="Times New Roman" w:hAnsi="Times New Roman" w:cs="Times New Roman"/>
          <w:kern w:val="2"/>
          <w:sz w:val="24"/>
          <w:szCs w:val="24"/>
          <w:lang w:eastAsia="ru-RU"/>
        </w:rPr>
        <w:t>от</w:t>
      </w:r>
      <w:proofErr w:type="gramEnd"/>
      <w:r w:rsidRPr="00A171DD">
        <w:rPr>
          <w:rFonts w:ascii="Times New Roman" w:eastAsia="Times New Roman" w:hAnsi="Times New Roman" w:cs="Times New Roman"/>
          <w:kern w:val="2"/>
          <w:sz w:val="24"/>
          <w:szCs w:val="24"/>
          <w:lang w:eastAsia="ru-RU"/>
        </w:rPr>
        <w:t xml:space="preserve"> нормальных:</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2.5.1. Доплата за работу в ночное время производится работникам в соответствии со статьей 154 Трудового кодекса Российской Федерации в размере 35 процентов должностного оклада (ставки заработной платы) за каждый час работы в ночное время (в период с 22 часов до 6 часов).</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w:t>
      </w:r>
    </w:p>
    <w:p w:rsidR="00A171DD" w:rsidRPr="00A171DD" w:rsidRDefault="00A171DD" w:rsidP="00A171DD">
      <w:pPr>
        <w:spacing w:after="0" w:line="240" w:lineRule="auto"/>
        <w:ind w:firstLine="567"/>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2.5.2. Доплата за осуществление дополнительной работы, не входящей в круг основных должностных обязанностей:</w:t>
      </w:r>
    </w:p>
    <w:tbl>
      <w:tblPr>
        <w:tblW w:w="9840" w:type="dxa"/>
        <w:tblInd w:w="5" w:type="dxa"/>
        <w:tblLayout w:type="fixed"/>
        <w:tblCellMar>
          <w:left w:w="0" w:type="dxa"/>
          <w:right w:w="0" w:type="dxa"/>
        </w:tblCellMar>
        <w:tblLook w:val="04A0"/>
      </w:tblPr>
      <w:tblGrid>
        <w:gridCol w:w="800"/>
        <w:gridCol w:w="6740"/>
        <w:gridCol w:w="2300"/>
      </w:tblGrid>
      <w:tr w:rsidR="00A171DD" w:rsidRPr="00A171DD" w:rsidTr="00A171DD">
        <w:trPr>
          <w:tblHeader/>
        </w:trPr>
        <w:tc>
          <w:tcPr>
            <w:tcW w:w="800"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w:t>
            </w:r>
          </w:p>
          <w:p w:rsidR="00A171DD" w:rsidRPr="00A171DD" w:rsidRDefault="00A171DD" w:rsidP="00A171DD">
            <w:pPr>
              <w:widowControl w:val="0"/>
              <w:suppressLineNumbers/>
              <w:suppressAutoHyphens/>
              <w:spacing w:after="0" w:line="240" w:lineRule="auto"/>
              <w:jc w:val="center"/>
              <w:rPr>
                <w:rFonts w:ascii="Times New Roman" w:eastAsia="Lucida Sans Unicode" w:hAnsi="Times New Roman" w:cs="Times New Roman"/>
                <w:kern w:val="2"/>
                <w:sz w:val="24"/>
                <w:szCs w:val="24"/>
                <w:lang w:eastAsia="ru-RU"/>
              </w:rPr>
            </w:pPr>
            <w:proofErr w:type="gramStart"/>
            <w:r w:rsidRPr="00A171DD">
              <w:rPr>
                <w:rFonts w:ascii="Times New Roman" w:eastAsia="Lucida Sans Unicode" w:hAnsi="Times New Roman" w:cs="Times New Roman"/>
                <w:kern w:val="2"/>
                <w:sz w:val="24"/>
                <w:szCs w:val="24"/>
                <w:lang w:eastAsia="ru-RU"/>
              </w:rPr>
              <w:t>п</w:t>
            </w:r>
            <w:proofErr w:type="gramEnd"/>
            <w:r w:rsidRPr="00A171DD">
              <w:rPr>
                <w:rFonts w:ascii="Times New Roman" w:eastAsia="Lucida Sans Unicode" w:hAnsi="Times New Roman" w:cs="Times New Roman"/>
                <w:kern w:val="2"/>
                <w:sz w:val="24"/>
                <w:szCs w:val="24"/>
                <w:lang w:eastAsia="ru-RU"/>
              </w:rPr>
              <w:t>/п</w:t>
            </w:r>
          </w:p>
        </w:tc>
        <w:tc>
          <w:tcPr>
            <w:tcW w:w="6740" w:type="dxa"/>
            <w:tcBorders>
              <w:top w:val="single" w:sz="4" w:space="0" w:color="000000"/>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 Перечень категорий работников и видов работ </w:t>
            </w:r>
          </w:p>
        </w:tc>
        <w:tc>
          <w:tcPr>
            <w:tcW w:w="2300" w:type="dxa"/>
            <w:tcBorders>
              <w:top w:val="single" w:sz="4" w:space="0" w:color="000000"/>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Размер доплаты в процентах к должностному окладу</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Учителя - за классное руководство:</w:t>
            </w:r>
          </w:p>
          <w:p w:rsidR="00A171DD" w:rsidRPr="00A171DD" w:rsidRDefault="00A171DD" w:rsidP="00A171DD">
            <w:pPr>
              <w:widowControl w:val="0"/>
              <w:suppressLineNumbers/>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1-4-х классов</w:t>
            </w:r>
          </w:p>
          <w:p w:rsidR="00A171DD" w:rsidRPr="00A171DD" w:rsidRDefault="00A171DD" w:rsidP="00A171DD">
            <w:pPr>
              <w:widowControl w:val="0"/>
              <w:suppressLineNumbers/>
              <w:spacing w:after="0" w:line="240" w:lineRule="auto"/>
              <w:rPr>
                <w:rFonts w:ascii="Times New Roman" w:eastAsia="Lucida Sans Unicode" w:hAnsi="Times New Roman" w:cs="Times New Roman"/>
                <w:kern w:val="2"/>
                <w:sz w:val="24"/>
                <w:szCs w:val="24"/>
                <w:lang w:eastAsia="ru-RU"/>
              </w:rPr>
            </w:pPr>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087636">
            <w:pPr>
              <w:widowControl w:val="0"/>
              <w:suppressLineNumbers/>
              <w:suppressAutoHyphens/>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              до 2</w:t>
            </w:r>
            <w:r w:rsidR="00087636">
              <w:rPr>
                <w:rFonts w:ascii="Times New Roman" w:eastAsia="Lucida Sans Unicode" w:hAnsi="Times New Roman" w:cs="Times New Roman"/>
                <w:kern w:val="2"/>
                <w:sz w:val="24"/>
                <w:szCs w:val="24"/>
                <w:lang w:eastAsia="ru-RU"/>
              </w:rPr>
              <w:t>0</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2.</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Учителям 1-4-х классов за проверку тетрадей</w:t>
            </w:r>
          </w:p>
        </w:tc>
        <w:tc>
          <w:tcPr>
            <w:tcW w:w="2300"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15</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3.</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Учителя, преподаватели -  за проверку </w:t>
            </w:r>
            <w:proofErr w:type="gramStart"/>
            <w:r w:rsidRPr="00A171DD">
              <w:rPr>
                <w:rFonts w:ascii="Times New Roman" w:eastAsia="Lucida Sans Unicode" w:hAnsi="Times New Roman" w:cs="Times New Roman"/>
                <w:kern w:val="2"/>
                <w:sz w:val="24"/>
                <w:szCs w:val="24"/>
                <w:lang w:eastAsia="ru-RU"/>
              </w:rPr>
              <w:t>письменных</w:t>
            </w:r>
            <w:proofErr w:type="gramEnd"/>
            <w:r w:rsidRPr="00A171DD">
              <w:rPr>
                <w:rFonts w:ascii="Times New Roman" w:eastAsia="Lucida Sans Unicode" w:hAnsi="Times New Roman" w:cs="Times New Roman"/>
                <w:kern w:val="2"/>
                <w:sz w:val="24"/>
                <w:szCs w:val="24"/>
                <w:lang w:eastAsia="ru-RU"/>
              </w:rPr>
              <w:t xml:space="preserve"> </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работ </w:t>
            </w:r>
            <w:proofErr w:type="gramStart"/>
            <w:r w:rsidRPr="00A171DD">
              <w:rPr>
                <w:rFonts w:ascii="Times New Roman" w:eastAsia="Lucida Sans Unicode" w:hAnsi="Times New Roman" w:cs="Times New Roman"/>
                <w:kern w:val="2"/>
                <w:sz w:val="24"/>
                <w:szCs w:val="24"/>
                <w:lang w:eastAsia="ru-RU"/>
              </w:rPr>
              <w:t>по</w:t>
            </w:r>
            <w:proofErr w:type="gramEnd"/>
            <w:r w:rsidRPr="00A171DD">
              <w:rPr>
                <w:rFonts w:ascii="Times New Roman" w:eastAsia="Lucida Sans Unicode" w:hAnsi="Times New Roman" w:cs="Times New Roman"/>
                <w:kern w:val="2"/>
                <w:sz w:val="24"/>
                <w:szCs w:val="24"/>
                <w:lang w:eastAsia="ru-RU"/>
              </w:rPr>
              <w:t>:</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русскому языку, литературе</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математике</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proofErr w:type="gramStart"/>
            <w:r w:rsidRPr="00A171DD">
              <w:rPr>
                <w:rFonts w:ascii="Times New Roman" w:eastAsia="Lucida Sans Unicode" w:hAnsi="Times New Roman" w:cs="Times New Roman"/>
                <w:kern w:val="2"/>
                <w:sz w:val="24"/>
                <w:szCs w:val="24"/>
                <w:lang w:eastAsia="ru-RU"/>
              </w:rPr>
              <w:t xml:space="preserve">иностранному языку, черчению, технической механике, физике, </w:t>
            </w:r>
            <w:r w:rsidRPr="00A171DD">
              <w:rPr>
                <w:rFonts w:ascii="Times New Roman" w:eastAsia="Lucida Sans Unicode" w:hAnsi="Times New Roman" w:cs="Times New Roman"/>
                <w:kern w:val="2"/>
                <w:sz w:val="24"/>
                <w:szCs w:val="24"/>
                <w:lang w:eastAsia="ru-RU"/>
              </w:rPr>
              <w:lastRenderedPageBreak/>
              <w:t>химии, биологии, истории, географии, программированию, ОБЖ, музыкальной литературе, аранжировке (урокам музыки)</w:t>
            </w:r>
            <w:proofErr w:type="gramEnd"/>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20</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15</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10</w:t>
            </w:r>
          </w:p>
        </w:tc>
      </w:tr>
      <w:tr w:rsidR="00A171DD" w:rsidRPr="00A171DD" w:rsidTr="00A171DD">
        <w:trPr>
          <w:trHeight w:val="972"/>
        </w:trPr>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lastRenderedPageBreak/>
              <w:t>4.</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Педагогические работники -  за заведование учебными кабинетами (лабораториями):</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в образовательных учреждениях</w:t>
            </w:r>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              до 15</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5.</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Педагогические работники - за заведование учебно-опытными участками (теплицами, парниковыми хозяйствами, учебными мастерскими) </w:t>
            </w:r>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25</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6. </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Работники  учреждений - за работу в методических, цикловых, предметных и психолого-медико-педагогических консилиумах, комиссиях, методических объединениях; </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руководство комиссиями</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секретарь</w:t>
            </w:r>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              до 20</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15</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7.</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Учителя, преподаватели -  за исполнение обязанностей мастера учебных мастерских:</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Заведование учебными мастерскими при наличии комбинированных мастерских</w:t>
            </w:r>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25</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до 40 </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8.</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Педагогические работники – за проведение внеклассной работы по физическому воспитанию в ОУ с количеством классов:</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от 10 до 19</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от 20 до 29</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от 30 и более</w:t>
            </w:r>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30</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60</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100</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9.</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Педагогические работники – за проведение внеклассной работы по физическому воспитанию в учреждениях для детей-сирот и детей, оставшихся без попечения родителей</w:t>
            </w:r>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50</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10</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Педагогические работники – за организацию трудового обучения, общественно-полезного, производственного, производительного  труда и профориентацию в ОУ, </w:t>
            </w:r>
            <w:proofErr w:type="gramStart"/>
            <w:r w:rsidRPr="00A171DD">
              <w:rPr>
                <w:rFonts w:ascii="Times New Roman" w:eastAsia="Lucida Sans Unicode" w:hAnsi="Times New Roman" w:cs="Times New Roman"/>
                <w:kern w:val="2"/>
                <w:sz w:val="24"/>
                <w:szCs w:val="24"/>
                <w:lang w:eastAsia="ru-RU"/>
              </w:rPr>
              <w:t>имеющих</w:t>
            </w:r>
            <w:proofErr w:type="gramEnd"/>
            <w:r w:rsidRPr="00A171DD">
              <w:rPr>
                <w:rFonts w:ascii="Times New Roman" w:eastAsia="Lucida Sans Unicode" w:hAnsi="Times New Roman" w:cs="Times New Roman"/>
                <w:kern w:val="2"/>
                <w:sz w:val="24"/>
                <w:szCs w:val="24"/>
                <w:lang w:eastAsia="ru-RU"/>
              </w:rPr>
              <w:t>:</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6-12 классов</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13-29 классов</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30 и более классов</w:t>
            </w:r>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20</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30</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50</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11</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Учителя, преподаватели – за заведование учебно-консультативными пунктами</w:t>
            </w:r>
          </w:p>
        </w:tc>
        <w:tc>
          <w:tcPr>
            <w:tcW w:w="2300"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15</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12</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Преподаватели – за заведование (руководство) производственной практикой</w:t>
            </w:r>
          </w:p>
        </w:tc>
        <w:tc>
          <w:tcPr>
            <w:tcW w:w="2300"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35</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13</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Один из учителей общеобразовательной, музыкальной, художественной школ; школ иску</w:t>
            </w:r>
            <w:proofErr w:type="gramStart"/>
            <w:r w:rsidRPr="00A171DD">
              <w:rPr>
                <w:rFonts w:ascii="Times New Roman" w:eastAsia="Lucida Sans Unicode" w:hAnsi="Times New Roman" w:cs="Times New Roman"/>
                <w:kern w:val="2"/>
                <w:sz w:val="24"/>
                <w:szCs w:val="24"/>
                <w:lang w:eastAsia="ru-RU"/>
              </w:rPr>
              <w:t>сств с ч</w:t>
            </w:r>
            <w:proofErr w:type="gramEnd"/>
            <w:r w:rsidRPr="00A171DD">
              <w:rPr>
                <w:rFonts w:ascii="Times New Roman" w:eastAsia="Lucida Sans Unicode" w:hAnsi="Times New Roman" w:cs="Times New Roman"/>
                <w:kern w:val="2"/>
                <w:sz w:val="24"/>
                <w:szCs w:val="24"/>
                <w:lang w:eastAsia="ru-RU"/>
              </w:rPr>
              <w:t>ислом уч-ся до 50 человек за руководство школой</w:t>
            </w:r>
          </w:p>
        </w:tc>
        <w:tc>
          <w:tcPr>
            <w:tcW w:w="2300"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50</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14</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Учителя, преподаватели и другие работники – за ведение делопроизводства;</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Главные бухгалтеры (бухгалтеры) ОУ и учреждений для детей-сирот и детей, оставшихся без попечения родителей, - за ведение бухгалтерского учета по подсобному сельскому хозяйству</w:t>
            </w:r>
          </w:p>
        </w:tc>
        <w:tc>
          <w:tcPr>
            <w:tcW w:w="2300"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20</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15.</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Работники образовательных учреждений, в которых не предусмотрена должность заведующего библиотекой (библиотекаря), при наличии книжного фонда не менее 1000 книг, - за ведение библиотечной работы;</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работники образовательных учреждений, в том числе </w:t>
            </w:r>
            <w:r w:rsidRPr="00A171DD">
              <w:rPr>
                <w:rFonts w:ascii="Times New Roman" w:eastAsia="Lucida Sans Unicode" w:hAnsi="Times New Roman" w:cs="Times New Roman"/>
                <w:kern w:val="2"/>
                <w:sz w:val="24"/>
                <w:szCs w:val="24"/>
                <w:lang w:eastAsia="ru-RU"/>
              </w:rPr>
              <w:lastRenderedPageBreak/>
              <w:t>библиотекари:</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за работу с библиотечным фондом учебников, в зависимости от количества экземпляров учебников,</w:t>
            </w:r>
          </w:p>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за работу с архивом учреждения</w:t>
            </w:r>
          </w:p>
        </w:tc>
        <w:tc>
          <w:tcPr>
            <w:tcW w:w="2300" w:type="dxa"/>
            <w:tcBorders>
              <w:top w:val="nil"/>
              <w:left w:val="single" w:sz="4" w:space="0" w:color="000000"/>
              <w:bottom w:val="single" w:sz="4" w:space="0" w:color="000000"/>
              <w:right w:val="single" w:sz="4" w:space="0" w:color="000000"/>
            </w:tcBorders>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lastRenderedPageBreak/>
              <w:t>до 25</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 xml:space="preserve">              до 25</w:t>
            </w: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p>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25</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lastRenderedPageBreak/>
              <w:t>16.</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Работники, ответственные за организацию питания в образовательных учреждениях</w:t>
            </w:r>
          </w:p>
        </w:tc>
        <w:tc>
          <w:tcPr>
            <w:tcW w:w="2300"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15</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17.</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Работники, ответственные за сопровождение обучающихся  к школе и обратно (подвоз детей)</w:t>
            </w:r>
          </w:p>
        </w:tc>
        <w:tc>
          <w:tcPr>
            <w:tcW w:w="2300"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20</w:t>
            </w:r>
          </w:p>
        </w:tc>
      </w:tr>
      <w:tr w:rsidR="00A171DD" w:rsidRPr="00A171DD" w:rsidTr="00A171DD">
        <w:tc>
          <w:tcPr>
            <w:tcW w:w="80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18</w:t>
            </w:r>
          </w:p>
        </w:tc>
        <w:tc>
          <w:tcPr>
            <w:tcW w:w="6740" w:type="dxa"/>
            <w:tcBorders>
              <w:top w:val="nil"/>
              <w:left w:val="single" w:sz="4" w:space="0" w:color="000000"/>
              <w:bottom w:val="single" w:sz="4" w:space="0" w:color="000000"/>
              <w:right w:val="nil"/>
            </w:tcBorders>
            <w:hideMark/>
          </w:tcPr>
          <w:p w:rsidR="00A171DD" w:rsidRPr="00A171DD" w:rsidRDefault="00A171DD" w:rsidP="00A171DD">
            <w:pPr>
              <w:widowControl w:val="0"/>
              <w:suppressLineNumbers/>
              <w:snapToGrid w:val="0"/>
              <w:spacing w:after="0" w:line="240" w:lineRule="auto"/>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Педагогические работники (при отсутствии штатного инспектора по охране прав детства) – за организацию работы по охране прав детства, с трудными подростками, с асоциальными семьями</w:t>
            </w:r>
          </w:p>
        </w:tc>
        <w:tc>
          <w:tcPr>
            <w:tcW w:w="2300" w:type="dxa"/>
            <w:tcBorders>
              <w:top w:val="nil"/>
              <w:left w:val="single" w:sz="4" w:space="0" w:color="000000"/>
              <w:bottom w:val="single" w:sz="4" w:space="0" w:color="000000"/>
              <w:right w:val="single" w:sz="4" w:space="0" w:color="000000"/>
            </w:tcBorders>
            <w:hideMark/>
          </w:tcPr>
          <w:p w:rsidR="00A171DD" w:rsidRPr="00A171DD" w:rsidRDefault="00A171DD" w:rsidP="00A171DD">
            <w:pPr>
              <w:widowControl w:val="0"/>
              <w:suppressLineNumbers/>
              <w:suppressAutoHyphens/>
              <w:snapToGrid w:val="0"/>
              <w:spacing w:after="0" w:line="240" w:lineRule="auto"/>
              <w:jc w:val="center"/>
              <w:rPr>
                <w:rFonts w:ascii="Times New Roman" w:eastAsia="Lucida Sans Unicode" w:hAnsi="Times New Roman" w:cs="Times New Roman"/>
                <w:kern w:val="2"/>
                <w:sz w:val="24"/>
                <w:szCs w:val="24"/>
                <w:lang w:eastAsia="ru-RU"/>
              </w:rPr>
            </w:pPr>
            <w:r w:rsidRPr="00A171DD">
              <w:rPr>
                <w:rFonts w:ascii="Times New Roman" w:eastAsia="Lucida Sans Unicode" w:hAnsi="Times New Roman" w:cs="Times New Roman"/>
                <w:kern w:val="2"/>
                <w:sz w:val="24"/>
                <w:szCs w:val="24"/>
                <w:lang w:eastAsia="ru-RU"/>
              </w:rPr>
              <w:t>до 10</w:t>
            </w:r>
          </w:p>
        </w:tc>
      </w:tr>
    </w:tbl>
    <w:p w:rsidR="00A171DD" w:rsidRPr="00A171DD" w:rsidRDefault="00A171DD" w:rsidP="00A171DD">
      <w:pPr>
        <w:spacing w:after="0" w:line="240" w:lineRule="auto"/>
        <w:ind w:firstLine="709"/>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Примечания к подпункту 2.5.2:</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 Педагогическим работникам при введении в штаты образовательных учреждений должностей классных воспитателей доплата к должностному окладу за классное руководство не устанавливается. Размеры должностных окладов, продолжительность рабочего времени и очередного отпуска этой категории работников устанавливаются в порядке и на условиях, предусмотренных для воспитателей.</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 Доплаты за осуществление дополнительной работы, не входящей в круг основных должностных обязанностей устанавливаются от должностного оклада работника по соответствующей должности (для педагогических работников – независим</w:t>
      </w:r>
      <w:r w:rsidR="00087636">
        <w:rPr>
          <w:rFonts w:ascii="Times New Roman" w:eastAsia="Times New Roman" w:hAnsi="Times New Roman" w:cs="Times New Roman"/>
          <w:kern w:val="2"/>
          <w:sz w:val="24"/>
          <w:szCs w:val="24"/>
          <w:lang w:eastAsia="ru-RU"/>
        </w:rPr>
        <w:t>о от объема учебной нагрузки</w:t>
      </w:r>
      <w:r w:rsidRPr="00A171DD">
        <w:rPr>
          <w:rFonts w:ascii="Times New Roman" w:eastAsia="Times New Roman" w:hAnsi="Times New Roman" w:cs="Times New Roman"/>
          <w:kern w:val="2"/>
          <w:sz w:val="24"/>
          <w:szCs w:val="24"/>
          <w:lang w:eastAsia="ru-RU"/>
        </w:rPr>
        <w:t xml:space="preserve">, преподавателям за проверку письменных работ, которая устанавливается от должностного оклада, исчисленного на учебную нагрузку). </w:t>
      </w:r>
    </w:p>
    <w:p w:rsidR="00A171DD" w:rsidRPr="00A171DD" w:rsidRDefault="00A171DD" w:rsidP="00A171DD">
      <w:pPr>
        <w:autoSpaceDE w:val="0"/>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3. </w:t>
      </w:r>
      <w:proofErr w:type="gramStart"/>
      <w:r w:rsidRPr="00A171DD">
        <w:rPr>
          <w:rFonts w:ascii="Times New Roman" w:eastAsia="Times New Roman" w:hAnsi="Times New Roman" w:cs="Times New Roman"/>
          <w:kern w:val="2"/>
          <w:sz w:val="24"/>
          <w:szCs w:val="24"/>
          <w:lang w:eastAsia="ru-RU"/>
        </w:rPr>
        <w:t>Доплаты за классное руководство, проверку тетрадей, письменных работ  могут устанавливаться в максимальном размере, предусмотренном настоящей таблицей, в классе (учебной группе) с наполняемостью не менее наполняемости, установленной для образовательных учреждений соответствующими типовыми положениями об образовательных учреждениях,  в классе с наполняемостью 14 человек и более в (сельской местности) общеобразовательных учреждениях, вечерних (сменных) общеобразовательных учреждениях, и образовательных учреждениях для детей дошкольного и младшего</w:t>
      </w:r>
      <w:proofErr w:type="gramEnd"/>
      <w:r w:rsidRPr="00A171DD">
        <w:rPr>
          <w:rFonts w:ascii="Times New Roman" w:eastAsia="Times New Roman" w:hAnsi="Times New Roman" w:cs="Times New Roman"/>
          <w:kern w:val="2"/>
          <w:sz w:val="24"/>
          <w:szCs w:val="24"/>
          <w:lang w:eastAsia="ru-RU"/>
        </w:rPr>
        <w:t xml:space="preserve"> школьного возраста, </w:t>
      </w:r>
      <w:proofErr w:type="gramStart"/>
      <w:r w:rsidRPr="00A171DD">
        <w:rPr>
          <w:rFonts w:ascii="Times New Roman" w:eastAsia="Times New Roman" w:hAnsi="Times New Roman" w:cs="Times New Roman"/>
          <w:kern w:val="2"/>
          <w:sz w:val="24"/>
          <w:szCs w:val="24"/>
          <w:lang w:eastAsia="ru-RU"/>
        </w:rPr>
        <w:t>расположенных</w:t>
      </w:r>
      <w:proofErr w:type="gramEnd"/>
      <w:r w:rsidRPr="00A171DD">
        <w:rPr>
          <w:rFonts w:ascii="Times New Roman" w:eastAsia="Times New Roman" w:hAnsi="Times New Roman" w:cs="Times New Roman"/>
          <w:kern w:val="2"/>
          <w:sz w:val="24"/>
          <w:szCs w:val="24"/>
          <w:lang w:eastAsia="ru-RU"/>
        </w:rPr>
        <w:t xml:space="preserve"> в сельской местности. Для классов (учебных групп), наполняемость в которых меньше установленной, расчет доплаты осуществляется исходя из максимального размера, уменьшенного пропорционально численности обучающихся.</w:t>
      </w:r>
    </w:p>
    <w:p w:rsidR="00A171DD" w:rsidRPr="00A171DD" w:rsidRDefault="00A171DD" w:rsidP="00A171DD">
      <w:pPr>
        <w:autoSpaceDE w:val="0"/>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2.6. Средства на осуществление компенсационных выплат предусматриваются при планировании фонда оплаты труда на очередной финансовый год.</w:t>
      </w:r>
    </w:p>
    <w:p w:rsidR="00A171DD" w:rsidRPr="00A171DD" w:rsidRDefault="00A171DD" w:rsidP="00A171DD">
      <w:pPr>
        <w:autoSpaceDE w:val="0"/>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При планировании расходов на доплаты за осуществление дополнительной работы, не входящих в круг основных должностных обязанностей, объем средств на эти цели не должен превышать фонда оплаты труда по должностным окладам с учетом повышающего коэффициента за квалификацию при наличии квалификационной категории, ставкам заработной платы </w:t>
      </w:r>
      <w:proofErr w:type="gramStart"/>
      <w:r w:rsidRPr="00A171DD">
        <w:rPr>
          <w:rFonts w:ascii="Times New Roman" w:eastAsia="Times New Roman" w:hAnsi="Times New Roman" w:cs="Times New Roman"/>
          <w:kern w:val="2"/>
          <w:sz w:val="24"/>
          <w:szCs w:val="24"/>
          <w:lang w:eastAsia="ru-RU"/>
        </w:rPr>
        <w:t>по</w:t>
      </w:r>
      <w:proofErr w:type="gramEnd"/>
      <w:r w:rsidRPr="00A171DD">
        <w:rPr>
          <w:rFonts w:ascii="Times New Roman" w:eastAsia="Times New Roman" w:hAnsi="Times New Roman" w:cs="Times New Roman"/>
          <w:kern w:val="2"/>
          <w:sz w:val="24"/>
          <w:szCs w:val="24"/>
          <w:lang w:eastAsia="ru-RU"/>
        </w:rPr>
        <w:t>:</w:t>
      </w:r>
    </w:p>
    <w:p w:rsidR="00A171DD" w:rsidRPr="00A171DD" w:rsidRDefault="00A171DD" w:rsidP="00A171DD">
      <w:pPr>
        <w:autoSpaceDE w:val="0"/>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Общеобразовательным учреждениям, в том числе ОУ для обучающихся, воспитанников с ограниченными возможностями здоровья, специальному учебно-воспитательному учреждению для обучающихся  с </w:t>
      </w:r>
      <w:proofErr w:type="spellStart"/>
      <w:r w:rsidRPr="00A171DD">
        <w:rPr>
          <w:rFonts w:ascii="Times New Roman" w:eastAsia="Times New Roman" w:hAnsi="Times New Roman" w:cs="Times New Roman"/>
          <w:kern w:val="2"/>
          <w:sz w:val="24"/>
          <w:szCs w:val="24"/>
          <w:lang w:eastAsia="ru-RU"/>
        </w:rPr>
        <w:t>девиантным</w:t>
      </w:r>
      <w:proofErr w:type="spellEnd"/>
      <w:r w:rsidRPr="00A171DD">
        <w:rPr>
          <w:rFonts w:ascii="Times New Roman" w:eastAsia="Times New Roman" w:hAnsi="Times New Roman" w:cs="Times New Roman"/>
          <w:kern w:val="2"/>
          <w:sz w:val="24"/>
          <w:szCs w:val="24"/>
          <w:lang w:eastAsia="ru-RU"/>
        </w:rPr>
        <w:t xml:space="preserve"> (общественно опасным) поведением – 20 процентов;</w:t>
      </w:r>
    </w:p>
    <w:p w:rsidR="00A171DD" w:rsidRPr="00A171DD" w:rsidRDefault="00A171DD" w:rsidP="00A171DD">
      <w:pPr>
        <w:keepNext/>
        <w:spacing w:before="240" w:after="60" w:line="240" w:lineRule="auto"/>
        <w:ind w:firstLine="540"/>
        <w:outlineLvl w:val="0"/>
        <w:rPr>
          <w:rFonts w:ascii="Times New Roman" w:eastAsia="Times New Roman" w:hAnsi="Times New Roman" w:cs="Times New Roman"/>
          <w:b/>
          <w:bCs/>
          <w:i/>
          <w:kern w:val="32"/>
          <w:sz w:val="24"/>
          <w:szCs w:val="24"/>
          <w:lang w:eastAsia="ru-RU"/>
        </w:rPr>
      </w:pPr>
      <w:r w:rsidRPr="00A171DD">
        <w:rPr>
          <w:rFonts w:ascii="Times New Roman" w:eastAsia="Times New Roman" w:hAnsi="Times New Roman" w:cs="Times New Roman"/>
          <w:b/>
          <w:bCs/>
          <w:i/>
          <w:kern w:val="32"/>
          <w:sz w:val="24"/>
          <w:szCs w:val="24"/>
          <w:lang w:eastAsia="ru-RU"/>
        </w:rPr>
        <w:t xml:space="preserve">              Раздел 3. Выплаты стимулирующего характера</w:t>
      </w:r>
    </w:p>
    <w:p w:rsidR="00A171DD" w:rsidRPr="00A171DD" w:rsidRDefault="00A171DD" w:rsidP="00A171DD">
      <w:pPr>
        <w:spacing w:after="0" w:line="240" w:lineRule="auto"/>
        <w:ind w:firstLine="709"/>
        <w:jc w:val="both"/>
        <w:rPr>
          <w:rFonts w:ascii="Times New Roman" w:eastAsia="Lucida Sans Unicode" w:hAnsi="Times New Roman" w:cs="Courier New"/>
          <w:i/>
          <w:kern w:val="2"/>
          <w:sz w:val="24"/>
          <w:szCs w:val="24"/>
          <w:lang w:eastAsia="ru-RU"/>
        </w:rPr>
      </w:pPr>
    </w:p>
    <w:p w:rsidR="00A171DD" w:rsidRPr="00A171DD" w:rsidRDefault="00A171DD" w:rsidP="00A171DD">
      <w:pPr>
        <w:spacing w:after="0" w:line="240" w:lineRule="auto"/>
        <w:ind w:firstLine="709"/>
        <w:jc w:val="both"/>
        <w:rPr>
          <w:rFonts w:ascii="Times New Roman" w:eastAsia="Lucida Sans Unicode" w:hAnsi="Times New Roman" w:cs="Courier New"/>
          <w:kern w:val="2"/>
          <w:sz w:val="24"/>
          <w:szCs w:val="24"/>
          <w:lang w:eastAsia="ru-RU"/>
        </w:rPr>
      </w:pPr>
      <w:r w:rsidRPr="00A171DD">
        <w:rPr>
          <w:rFonts w:ascii="Times New Roman" w:eastAsia="Lucida Sans Unicode" w:hAnsi="Times New Roman" w:cs="Courier New"/>
          <w:kern w:val="2"/>
          <w:sz w:val="24"/>
          <w:szCs w:val="24"/>
          <w:lang w:eastAsia="ru-RU"/>
        </w:rPr>
        <w:t>3.1.</w:t>
      </w:r>
      <w:r w:rsidRPr="00A171DD">
        <w:rPr>
          <w:rFonts w:ascii="Times New Roman" w:eastAsia="Times New Roman" w:hAnsi="Times New Roman" w:cs="Courier New"/>
          <w:kern w:val="2"/>
          <w:sz w:val="24"/>
          <w:szCs w:val="24"/>
          <w:lang w:eastAsia="ru-RU"/>
        </w:rPr>
        <w:t xml:space="preserve"> </w:t>
      </w:r>
      <w:r w:rsidRPr="00A171DD">
        <w:rPr>
          <w:rFonts w:ascii="Times New Roman" w:eastAsia="Lucida Sans Unicode" w:hAnsi="Times New Roman" w:cs="Courier New"/>
          <w:kern w:val="2"/>
          <w:sz w:val="24"/>
          <w:szCs w:val="24"/>
          <w:lang w:eastAsia="ru-RU"/>
        </w:rPr>
        <w:t xml:space="preserve">В соответствии с Перечнем видов выплат стимулирующего характера и порядком их установления в государственных учреждениях Ростовской области, </w:t>
      </w:r>
      <w:r w:rsidRPr="00A171DD">
        <w:rPr>
          <w:rFonts w:ascii="Times New Roman" w:eastAsia="Lucida Sans Unicode" w:hAnsi="Times New Roman" w:cs="Courier New"/>
          <w:kern w:val="2"/>
          <w:sz w:val="24"/>
          <w:szCs w:val="24"/>
          <w:lang w:eastAsia="ru-RU"/>
        </w:rPr>
        <w:lastRenderedPageBreak/>
        <w:t>утвержденным  постановлением Администрации Милютинского района от 24.07.2014 № 564</w:t>
      </w:r>
      <w:r>
        <w:rPr>
          <w:rFonts w:ascii="Times New Roman" w:eastAsia="Lucida Sans Unicode" w:hAnsi="Times New Roman" w:cs="Courier New"/>
          <w:kern w:val="2"/>
          <w:sz w:val="24"/>
          <w:szCs w:val="24"/>
          <w:lang w:eastAsia="ru-RU"/>
        </w:rPr>
        <w:t xml:space="preserve">, работникам МБОУ </w:t>
      </w:r>
      <w:r w:rsidR="00087636">
        <w:rPr>
          <w:rFonts w:ascii="Times New Roman" w:eastAsia="Lucida Sans Unicode" w:hAnsi="Times New Roman" w:cs="Courier New"/>
          <w:kern w:val="2"/>
          <w:sz w:val="24"/>
          <w:szCs w:val="24"/>
          <w:lang w:eastAsia="ru-RU"/>
        </w:rPr>
        <w:t>Орловской Н</w:t>
      </w:r>
      <w:r w:rsidRPr="00A171DD">
        <w:rPr>
          <w:rFonts w:ascii="Times New Roman" w:eastAsia="Lucida Sans Unicode" w:hAnsi="Times New Roman" w:cs="Courier New"/>
          <w:kern w:val="2"/>
          <w:sz w:val="24"/>
          <w:szCs w:val="24"/>
          <w:lang w:eastAsia="ru-RU"/>
        </w:rPr>
        <w:t>ОШ устанавливаются следующие виды выплат стимулирующего характера:</w:t>
      </w:r>
    </w:p>
    <w:p w:rsidR="00A171DD" w:rsidRPr="00A171DD" w:rsidRDefault="00A171DD" w:rsidP="00A171DD">
      <w:pPr>
        <w:snapToGrid w:val="0"/>
        <w:spacing w:after="0" w:line="200" w:lineRule="atLeast"/>
        <w:ind w:firstLine="709"/>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за качество выполняемых работ;</w:t>
      </w:r>
    </w:p>
    <w:p w:rsidR="00A171DD" w:rsidRPr="00A171DD" w:rsidRDefault="00A171DD" w:rsidP="00A171DD">
      <w:pPr>
        <w:snapToGrid w:val="0"/>
        <w:spacing w:after="0" w:line="200" w:lineRule="atLeast"/>
        <w:ind w:firstLine="709"/>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за выслугу лет.</w:t>
      </w:r>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 xml:space="preserve">3.2. Выплаты стимулирующего характера устанавливаются в виде надбавок или повышающего коэффициента к должностным окладам (ставкам заработной платы) работников по соответствующим квалификационным уровням профессиональной квалификационной группы. </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Размер выплат по повышающему коэффициенту определяется путем умножения размера должностного оклада, ставки заработной платы на повышающий коэффициент. </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proofErr w:type="gramStart"/>
      <w:r w:rsidRPr="00A171DD">
        <w:rPr>
          <w:rFonts w:ascii="Times New Roman" w:eastAsia="Times New Roman" w:hAnsi="Times New Roman" w:cs="Times New Roman"/>
          <w:kern w:val="2"/>
          <w:sz w:val="24"/>
          <w:szCs w:val="24"/>
          <w:lang w:eastAsia="ru-RU"/>
        </w:rPr>
        <w:t xml:space="preserve">Применение повышающих коэффициентов не образует новый должностной оклад (ставку заработной платы) и не учитывается при начислении иных стимулирующих и компенсационных выплат, устанавливаемых к должностному окладу (ставке заработной платы), за исключением повышающих коэффициентов за наличие квалификационной категории, образование, за выполнение важных (особо важных) и ответственных (особо ответственных) работ, которые учитываются при определении размера компенсационных выплат. </w:t>
      </w:r>
      <w:proofErr w:type="gramEnd"/>
    </w:p>
    <w:p w:rsidR="00A171DD" w:rsidRPr="00A171DD" w:rsidRDefault="00A171DD" w:rsidP="00A171DD">
      <w:pPr>
        <w:spacing w:after="0" w:line="240" w:lineRule="auto"/>
        <w:ind w:firstLine="709"/>
        <w:jc w:val="both"/>
        <w:rPr>
          <w:rFonts w:ascii="Times New Roman" w:eastAsia="Times New Roman" w:hAnsi="Times New Roman" w:cs="Courier New"/>
          <w:kern w:val="2"/>
          <w:sz w:val="24"/>
          <w:szCs w:val="24"/>
          <w:lang w:eastAsia="ru-RU"/>
        </w:rPr>
      </w:pPr>
      <w:r w:rsidRPr="00A171DD">
        <w:rPr>
          <w:rFonts w:ascii="Times New Roman" w:eastAsia="Times New Roman" w:hAnsi="Times New Roman" w:cs="Courier New"/>
          <w:kern w:val="2"/>
          <w:sz w:val="24"/>
          <w:szCs w:val="24"/>
          <w:lang w:eastAsia="ru-RU"/>
        </w:rPr>
        <w:t>3.3. Размеры и условия осуществления стимулирующих выплат конкретизируются в локальных  нормативных актах учреждения.</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3.4. Работникам МБОУ устанавливаются следующие выплаты за </w:t>
      </w:r>
      <w:r w:rsidRPr="00A171DD">
        <w:rPr>
          <w:rFonts w:ascii="Times New Roman" w:eastAsia="Times New Roman" w:hAnsi="Times New Roman" w:cs="Times New Roman"/>
          <w:b/>
          <w:kern w:val="2"/>
          <w:sz w:val="24"/>
          <w:szCs w:val="24"/>
          <w:lang w:eastAsia="ru-RU"/>
        </w:rPr>
        <w:t xml:space="preserve">качество </w:t>
      </w:r>
      <w:r w:rsidRPr="00A171DD">
        <w:rPr>
          <w:rFonts w:ascii="Times New Roman" w:eastAsia="Times New Roman" w:hAnsi="Times New Roman" w:cs="Times New Roman"/>
          <w:kern w:val="2"/>
          <w:sz w:val="24"/>
          <w:szCs w:val="24"/>
          <w:lang w:eastAsia="ru-RU"/>
        </w:rPr>
        <w:t>выполняемых работ:</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повышающий коэффициент за квалификацию;</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надбавка за качество выполняемых работ;</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надбавка за результативность и качество работы по организации образовательного процесса;</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повышающий коэффициент к ставке заработной платы за выполнение важных (особо важных) и ответственных (особо ответственных) работ.</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3.5. Повышающий коэффициент за </w:t>
      </w:r>
      <w:r w:rsidRPr="00A171DD">
        <w:rPr>
          <w:rFonts w:ascii="Times New Roman" w:eastAsia="Times New Roman" w:hAnsi="Times New Roman" w:cs="Times New Roman"/>
          <w:b/>
          <w:kern w:val="2"/>
          <w:sz w:val="24"/>
          <w:szCs w:val="24"/>
          <w:lang w:eastAsia="ru-RU"/>
        </w:rPr>
        <w:t>квалификацию</w:t>
      </w:r>
      <w:r w:rsidRPr="00A171DD">
        <w:rPr>
          <w:rFonts w:ascii="Times New Roman" w:eastAsia="Times New Roman" w:hAnsi="Times New Roman" w:cs="Times New Roman"/>
          <w:kern w:val="2"/>
          <w:sz w:val="24"/>
          <w:szCs w:val="24"/>
          <w:lang w:eastAsia="ru-RU"/>
        </w:rPr>
        <w:t xml:space="preserve"> устанавливается:</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3.5.1. Работникам при наличии квалификационной категории: </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второй квалификационной категории –  0,07;</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первой квалификационной категории –  0,15;</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высшей квалификационной категории – 0,30.</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Повышающий коэффициент за квалификацию при наличии квалификационной категории  устанавливается специалистам при работе по должности, по которой им присвоена квалификационная категория, со дня издания приказа о присвоении квалификационной категории.</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proofErr w:type="gramStart"/>
      <w:r w:rsidRPr="00A171DD">
        <w:rPr>
          <w:rFonts w:ascii="Times New Roman" w:eastAsia="Times New Roman" w:hAnsi="Times New Roman" w:cs="Times New Roman"/>
          <w:kern w:val="2"/>
          <w:sz w:val="24"/>
          <w:szCs w:val="24"/>
          <w:lang w:eastAsia="ru-RU"/>
        </w:rPr>
        <w:t>Повышающий коэффициент за квалификацию при наличии квалификационной категории устанавливается к должностному окладу по основной работе, работе, выполняемой по совместительству, при замещении временно отсутствующих работников с отработкой времени и при выполнении педагогической работы, не считающейся совместительством в соответствии с пунктом 2 постановления Министерства труда и социального развития РФ от 30.06.2003 № 41 «Об особенностях работы по совместительству педагогических, медицинских, фармацевтических работников и</w:t>
      </w:r>
      <w:proofErr w:type="gramEnd"/>
      <w:r w:rsidRPr="00A171DD">
        <w:rPr>
          <w:rFonts w:ascii="Times New Roman" w:eastAsia="Times New Roman" w:hAnsi="Times New Roman" w:cs="Times New Roman"/>
          <w:kern w:val="2"/>
          <w:sz w:val="24"/>
          <w:szCs w:val="24"/>
          <w:lang w:eastAsia="ru-RU"/>
        </w:rPr>
        <w:t xml:space="preserve"> работников культуры». </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3.5.2. </w:t>
      </w:r>
      <w:proofErr w:type="gramStart"/>
      <w:r w:rsidRPr="00A171DD">
        <w:rPr>
          <w:rFonts w:ascii="Times New Roman" w:eastAsia="Times New Roman" w:hAnsi="Times New Roman" w:cs="Times New Roman"/>
          <w:kern w:val="2"/>
          <w:sz w:val="24"/>
          <w:szCs w:val="24"/>
          <w:lang w:eastAsia="ru-RU"/>
        </w:rPr>
        <w:t>Повышающий коэффициент к ставке заработной платы за выполнение важных (особо важных) и ответственных (особо ответственных) работ в размере до 0,2 устанавливается по решению руководителя учреждения рабочим, имеющим не ниже 6 квалификационного разряда и привлекаемым для выполнения важных (особо важных) и ответственных (особо ответственных) работ, а также водителям автомобилей, тарифицированным по 4-му и 5-му квалификационным разрядам, занятым перевозкой обучающихся (воспитанников).</w:t>
      </w:r>
      <w:proofErr w:type="gramEnd"/>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lastRenderedPageBreak/>
        <w:t xml:space="preserve">3.6. Повышающий коэффициент к должностному окладу за </w:t>
      </w:r>
      <w:r w:rsidRPr="00A171DD">
        <w:rPr>
          <w:rFonts w:ascii="Times New Roman" w:eastAsia="Times New Roman" w:hAnsi="Times New Roman" w:cs="Times New Roman"/>
          <w:b/>
          <w:kern w:val="2"/>
          <w:sz w:val="24"/>
          <w:szCs w:val="24"/>
          <w:lang w:eastAsia="ru-RU"/>
        </w:rPr>
        <w:t>выслугу лет</w:t>
      </w:r>
      <w:r w:rsidRPr="00A171DD">
        <w:rPr>
          <w:rFonts w:ascii="Times New Roman" w:eastAsia="Times New Roman" w:hAnsi="Times New Roman" w:cs="Times New Roman"/>
          <w:kern w:val="2"/>
          <w:sz w:val="24"/>
          <w:szCs w:val="24"/>
          <w:lang w:eastAsia="ru-RU"/>
        </w:rPr>
        <w:t xml:space="preserve"> устанавливается руководителям, специалистам и служащим в зависимости от общего количества лет, проработанных в учреждениях бюджетной сферы. </w:t>
      </w:r>
    </w:p>
    <w:p w:rsidR="00A171DD" w:rsidRPr="00A171DD" w:rsidRDefault="00A171DD" w:rsidP="00A171DD">
      <w:pPr>
        <w:spacing w:after="0" w:line="240" w:lineRule="auto"/>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Размеры повышающего коэффициента к должностному окладу за выслугу лет:</w:t>
      </w:r>
    </w:p>
    <w:p w:rsidR="00A171DD" w:rsidRPr="00A171DD" w:rsidRDefault="00A171DD" w:rsidP="00A171DD">
      <w:pPr>
        <w:snapToGrid w:val="0"/>
        <w:spacing w:after="0" w:line="200" w:lineRule="atLeast"/>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 от 1 года до 5 лет – 0,10;</w:t>
      </w:r>
    </w:p>
    <w:p w:rsidR="00A171DD" w:rsidRPr="00A171DD" w:rsidRDefault="00A171DD" w:rsidP="00A171DD">
      <w:pPr>
        <w:snapToGrid w:val="0"/>
        <w:spacing w:after="0" w:line="200" w:lineRule="atLeast"/>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 от 5 до 10 лет – 0,15;</w:t>
      </w:r>
    </w:p>
    <w:p w:rsidR="00A171DD" w:rsidRPr="00A171DD" w:rsidRDefault="00A171DD" w:rsidP="00A171DD">
      <w:pPr>
        <w:snapToGrid w:val="0"/>
        <w:spacing w:after="0" w:line="200" w:lineRule="atLeast"/>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 от 10 до 15 лет – 0,20;</w:t>
      </w:r>
    </w:p>
    <w:p w:rsidR="00A171DD" w:rsidRPr="00A171DD" w:rsidRDefault="00A171DD" w:rsidP="00A171DD">
      <w:pPr>
        <w:spacing w:after="0" w:line="240" w:lineRule="auto"/>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 свыше 15 лет – 0,30.</w:t>
      </w:r>
    </w:p>
    <w:p w:rsidR="00A171DD" w:rsidRPr="00A171DD" w:rsidRDefault="00A171DD" w:rsidP="00A171DD">
      <w:pPr>
        <w:spacing w:after="0" w:line="240" w:lineRule="auto"/>
        <w:ind w:firstLine="709"/>
        <w:jc w:val="both"/>
        <w:rPr>
          <w:rFonts w:ascii="Times New Roman" w:eastAsia="Arial"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Повышающий коэффициент к должностному окладу за выслугу лет устанавливается работнику по основной работе, работе, выполняемой по совместительству, а также при замещении временно отсутствующих работников с отработкой времени. Педагогическим работникам повышающий коэффициент к должностному окладу за выслугу лет устанавливается с учетом норм учебной или преподавательской нагрузки.</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Установление (изменение) размера повышающего коэффициента к должностному окладу за выслугу лет производится со дня достижения отработанного периода, дающего право на увеличение размера повышающего коэффициента, если документы, подтверждающие отработанный период, находятся в учреждении, или со дня представления работником необходимого документа, подтверждающего отработанный период.</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3.7. Стимулирующие выплаты за интенсивность и высокие результаты работы, за качество выполняемых работ, за выслугу лет предусматриваются при планировании фонда оплаты труда на очередной финансовый год.</w:t>
      </w:r>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3.8. </w:t>
      </w:r>
      <w:proofErr w:type="gramStart"/>
      <w:r w:rsidRPr="00A171DD">
        <w:rPr>
          <w:rFonts w:ascii="Times New Roman" w:eastAsia="Times New Roman" w:hAnsi="Times New Roman" w:cs="Times New Roman"/>
          <w:kern w:val="2"/>
          <w:sz w:val="24"/>
          <w:szCs w:val="24"/>
          <w:lang w:eastAsia="ru-RU"/>
        </w:rPr>
        <w:t>Учреждения вправе увеличивать премиальный фонд сверх предельного размера, установленного пунктом 9 приложения № 5 к  постановлению № 564 от 24.07.2014, за счет средств экономии по фонду оплаты труда и по другим статьям расходов (для казенных учреждений) или в пределах общей суммы субсидии на финансовое обеспечение государственного задания на оказание государственных услуг (выполнение работ) (для бюджетных и автономных учреждений).</w:t>
      </w:r>
      <w:proofErr w:type="gramEnd"/>
    </w:p>
    <w:p w:rsidR="00A171DD" w:rsidRPr="00A171DD" w:rsidRDefault="00A171DD" w:rsidP="00A171DD">
      <w:pPr>
        <w:snapToGrid w:val="0"/>
        <w:spacing w:after="0" w:line="200" w:lineRule="atLeast"/>
        <w:ind w:firstLine="709"/>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3.9. Определение размеров персональных повышающих коэффициентов за качество работы и премиальных выплат производится с учетом выполнения государственного задания, устанавливаемого областным органом исполнительной власти, в ведомственной принадлежности которого находится учреждение образования.</w:t>
      </w:r>
    </w:p>
    <w:p w:rsidR="00A171DD" w:rsidRPr="00A171DD" w:rsidRDefault="00A171DD" w:rsidP="00A171DD">
      <w:pPr>
        <w:keepNext/>
        <w:spacing w:after="0" w:line="240" w:lineRule="auto"/>
        <w:ind w:left="709"/>
        <w:outlineLvl w:val="1"/>
        <w:rPr>
          <w:rFonts w:ascii="Times New Roman" w:eastAsia="Times New Roman" w:hAnsi="Times New Roman" w:cs="Times New Roman"/>
          <w:b/>
          <w:i/>
          <w:sz w:val="24"/>
          <w:szCs w:val="24"/>
          <w:lang w:eastAsia="ru-RU"/>
        </w:rPr>
      </w:pPr>
    </w:p>
    <w:p w:rsidR="00A171DD" w:rsidRPr="00A171DD" w:rsidRDefault="00A171DD" w:rsidP="00A171DD">
      <w:pPr>
        <w:keepNext/>
        <w:spacing w:after="0" w:line="240" w:lineRule="auto"/>
        <w:ind w:left="709"/>
        <w:outlineLvl w:val="1"/>
        <w:rPr>
          <w:rFonts w:ascii="Times New Roman" w:eastAsia="Times New Roman" w:hAnsi="Times New Roman" w:cs="Times New Roman"/>
          <w:b/>
          <w:i/>
          <w:sz w:val="24"/>
          <w:szCs w:val="24"/>
          <w:lang w:eastAsia="ru-RU"/>
        </w:rPr>
      </w:pPr>
      <w:r w:rsidRPr="00A171DD">
        <w:rPr>
          <w:rFonts w:ascii="Times New Roman" w:eastAsia="Times New Roman" w:hAnsi="Times New Roman" w:cs="Times New Roman"/>
          <w:b/>
          <w:i/>
          <w:sz w:val="24"/>
          <w:szCs w:val="24"/>
          <w:lang w:eastAsia="ru-RU"/>
        </w:rPr>
        <w:t xml:space="preserve">Раздел 4. Особенности условий оплаты труда педагогических работников </w:t>
      </w:r>
    </w:p>
    <w:p w:rsidR="00A171DD" w:rsidRPr="00A171DD" w:rsidRDefault="00A171DD" w:rsidP="00A171DD">
      <w:pPr>
        <w:spacing w:after="0" w:line="240" w:lineRule="auto"/>
        <w:ind w:firstLine="709"/>
        <w:rPr>
          <w:rFonts w:ascii="Times New Roman" w:eastAsia="Times New Roman" w:hAnsi="Times New Roman" w:cs="Times New Roman"/>
          <w:b/>
          <w:kern w:val="2"/>
          <w:sz w:val="24"/>
          <w:szCs w:val="24"/>
          <w:lang w:eastAsia="ru-RU"/>
        </w:rPr>
      </w:pP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4.1. Порядок определения размера заработной платы по должностному  окладу педагогическим работникам МБОУ: </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4.1.1. Месячная заработная плата педагогических работников МБОУ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В таком же порядке исчисляется месячная заработная плата:</w:t>
      </w:r>
    </w:p>
    <w:p w:rsidR="00A171DD" w:rsidRPr="00A171DD" w:rsidRDefault="00A171DD" w:rsidP="00A171DD">
      <w:pPr>
        <w:spacing w:after="0" w:line="240" w:lineRule="auto"/>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учителей и преподавателей за работу по совместительству в другом образовательном учреждении (одном или нескольких). При этом общий объем работы по совместительству не должен превышать половины месячной нормы рабочего времени учителя и преподавателя;</w:t>
      </w:r>
    </w:p>
    <w:p w:rsidR="00A171DD" w:rsidRPr="00A171DD" w:rsidRDefault="00A171DD" w:rsidP="00A171DD">
      <w:pPr>
        <w:spacing w:after="0" w:line="240" w:lineRule="auto"/>
        <w:jc w:val="both"/>
        <w:rPr>
          <w:rFonts w:ascii="Times New Roman" w:eastAsia="Times New Roman" w:hAnsi="Times New Roman" w:cs="Times New Roman"/>
          <w:kern w:val="2"/>
          <w:sz w:val="24"/>
          <w:szCs w:val="24"/>
          <w:lang w:eastAsia="ru-RU"/>
        </w:rPr>
      </w:pPr>
      <w:proofErr w:type="gramStart"/>
      <w:r w:rsidRPr="00A171DD">
        <w:rPr>
          <w:rFonts w:ascii="Times New Roman" w:eastAsia="Times New Roman" w:hAnsi="Times New Roman" w:cs="Times New Roman"/>
          <w:kern w:val="2"/>
          <w:sz w:val="24"/>
          <w:szCs w:val="24"/>
          <w:lang w:eastAsia="ru-RU"/>
        </w:rPr>
        <w:t>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roofErr w:type="gramEnd"/>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lastRenderedPageBreak/>
        <w:t>Установленная учителям при тарификации заработная плата выплачивается ежемесячно независимо от числа недель и рабочих дней в разные месяцы года.</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4.1.2. Тарификация учителей и преподавателей производится 1 раз в год.</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В случае</w:t>
      </w:r>
      <w:proofErr w:type="gramStart"/>
      <w:r w:rsidRPr="00A171DD">
        <w:rPr>
          <w:rFonts w:ascii="Times New Roman" w:eastAsia="Times New Roman" w:hAnsi="Times New Roman" w:cs="Times New Roman"/>
          <w:kern w:val="2"/>
          <w:sz w:val="24"/>
          <w:szCs w:val="24"/>
          <w:lang w:eastAsia="ru-RU"/>
        </w:rPr>
        <w:t>,</w:t>
      </w:r>
      <w:proofErr w:type="gramEnd"/>
      <w:r w:rsidRPr="00A171DD">
        <w:rPr>
          <w:rFonts w:ascii="Times New Roman" w:eastAsia="Times New Roman" w:hAnsi="Times New Roman" w:cs="Times New Roman"/>
          <w:kern w:val="2"/>
          <w:sz w:val="24"/>
          <w:szCs w:val="24"/>
          <w:lang w:eastAsia="ru-RU"/>
        </w:rPr>
        <w:t xml:space="preserve"> если учебными планами предусматривается разное количество часов на предмет по полугодиям, тарификация осуществляется также 1 раз в год, но раздельно по полугодиям.</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При невыполнении по независящим от учителя причинам объема установленной учебной нагрузки уменьшение заработной платы не производится.</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4.1.3. </w:t>
      </w:r>
      <w:proofErr w:type="gramStart"/>
      <w:r w:rsidRPr="00A171DD">
        <w:rPr>
          <w:rFonts w:ascii="Times New Roman" w:eastAsia="Times New Roman" w:hAnsi="Times New Roman" w:cs="Times New Roman"/>
          <w:kern w:val="2"/>
          <w:sz w:val="24"/>
          <w:szCs w:val="24"/>
          <w:lang w:eastAsia="ru-RU"/>
        </w:rPr>
        <w:t>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с кружками, производится из расчета</w:t>
      </w:r>
      <w:proofErr w:type="gramEnd"/>
      <w:r w:rsidRPr="00A171DD">
        <w:rPr>
          <w:rFonts w:ascii="Times New Roman" w:eastAsia="Times New Roman" w:hAnsi="Times New Roman" w:cs="Times New Roman"/>
          <w:kern w:val="2"/>
          <w:sz w:val="24"/>
          <w:szCs w:val="24"/>
          <w:lang w:eastAsia="ru-RU"/>
        </w:rPr>
        <w:t xml:space="preserve"> установленной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Лицам, работающим на условиях почасовой оплаты и не ведущим педагогической работы во время каникул, оплата за это время не производится.</w:t>
      </w:r>
    </w:p>
    <w:p w:rsidR="00A171DD" w:rsidRPr="00A171DD" w:rsidRDefault="00A171DD" w:rsidP="00A171DD">
      <w:pPr>
        <w:spacing w:after="120" w:line="240" w:lineRule="auto"/>
        <w:ind w:firstLine="283"/>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4.2. Порядок и условия почасовой оплаты труда педагогических работников:</w:t>
      </w:r>
    </w:p>
    <w:p w:rsidR="00A171DD" w:rsidRPr="00A171DD" w:rsidRDefault="00A171DD" w:rsidP="00A171DD">
      <w:pPr>
        <w:spacing w:after="120" w:line="240" w:lineRule="auto"/>
        <w:ind w:firstLine="283"/>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 xml:space="preserve">4.2.1. Почасовая оплата труда педагогических работников ОУ применяется при оплате </w:t>
      </w:r>
      <w:proofErr w:type="gramStart"/>
      <w:r w:rsidRPr="00A171DD">
        <w:rPr>
          <w:rFonts w:ascii="Times New Roman" w:eastAsia="Times New Roman" w:hAnsi="Times New Roman" w:cs="Times New Roman"/>
          <w:sz w:val="24"/>
          <w:szCs w:val="24"/>
          <w:lang w:eastAsia="ru-RU"/>
        </w:rPr>
        <w:t>за</w:t>
      </w:r>
      <w:proofErr w:type="gramEnd"/>
      <w:r w:rsidRPr="00A171DD">
        <w:rPr>
          <w:rFonts w:ascii="Times New Roman" w:eastAsia="Times New Roman" w:hAnsi="Times New Roman" w:cs="Times New Roman"/>
          <w:sz w:val="24"/>
          <w:szCs w:val="24"/>
          <w:lang w:eastAsia="ru-RU"/>
        </w:rPr>
        <w:t>:</w:t>
      </w:r>
    </w:p>
    <w:p w:rsidR="00A171DD" w:rsidRPr="00A171DD" w:rsidRDefault="00A171DD" w:rsidP="00A171DD">
      <w:pPr>
        <w:spacing w:after="120" w:line="240" w:lineRule="auto"/>
        <w:ind w:firstLine="283"/>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часы, выполненные в порядке замещения отсутствующего по болезни или другим причинам учителей, преподавателей, воспитателей и других педагогических работников, продолжавшегося не свыше 2 месяцев;</w:t>
      </w:r>
    </w:p>
    <w:p w:rsidR="00A171DD" w:rsidRPr="00A171DD" w:rsidRDefault="00A171DD" w:rsidP="00A171DD">
      <w:pPr>
        <w:spacing w:after="120" w:line="240" w:lineRule="auto"/>
        <w:ind w:firstLine="283"/>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педагогическую работу специалистов предприятий, учреждений и организаций (в том числе из числа работников органов местного самоуправления городских округов, муниципальных районов в сфере образования, методических и учебно-методических кабинетов), привлекаемых для педагогической работы;</w:t>
      </w:r>
    </w:p>
    <w:p w:rsidR="00A171DD" w:rsidRPr="00A171DD" w:rsidRDefault="00A171DD" w:rsidP="00A171DD">
      <w:pPr>
        <w:spacing w:after="120" w:line="240" w:lineRule="auto"/>
        <w:ind w:firstLine="283"/>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 xml:space="preserve">часы преподавательской работы в объеме 300 часов </w:t>
      </w:r>
      <w:proofErr w:type="gramStart"/>
      <w:r w:rsidRPr="00A171DD">
        <w:rPr>
          <w:rFonts w:ascii="Times New Roman" w:eastAsia="Times New Roman" w:hAnsi="Times New Roman" w:cs="Times New Roman"/>
          <w:sz w:val="24"/>
          <w:szCs w:val="24"/>
          <w:lang w:eastAsia="ru-RU"/>
        </w:rPr>
        <w:t>в</w:t>
      </w:r>
      <w:proofErr w:type="gramEnd"/>
      <w:r w:rsidRPr="00A171DD">
        <w:rPr>
          <w:rFonts w:ascii="Times New Roman" w:eastAsia="Times New Roman" w:hAnsi="Times New Roman" w:cs="Times New Roman"/>
          <w:sz w:val="24"/>
          <w:szCs w:val="24"/>
          <w:lang w:eastAsia="ru-RU"/>
        </w:rPr>
        <w:t xml:space="preserve"> </w:t>
      </w:r>
      <w:proofErr w:type="gramStart"/>
      <w:r w:rsidRPr="00A171DD">
        <w:rPr>
          <w:rFonts w:ascii="Times New Roman" w:eastAsia="Times New Roman" w:hAnsi="Times New Roman" w:cs="Times New Roman"/>
          <w:sz w:val="24"/>
          <w:szCs w:val="24"/>
          <w:lang w:eastAsia="ru-RU"/>
        </w:rPr>
        <w:t>другом</w:t>
      </w:r>
      <w:proofErr w:type="gramEnd"/>
      <w:r w:rsidRPr="00A171DD">
        <w:rPr>
          <w:rFonts w:ascii="Times New Roman" w:eastAsia="Times New Roman" w:hAnsi="Times New Roman" w:cs="Times New Roman"/>
          <w:sz w:val="24"/>
          <w:szCs w:val="24"/>
          <w:lang w:eastAsia="ru-RU"/>
        </w:rPr>
        <w:t xml:space="preserve"> ОУ (в одном или нескольких) сверх учебной нагрузки, выполняемой по совместительству, на основе тарификации;</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Размер оплаты за 1 час указанной педагогической работы определяется путем деления должностного оклада педагогического работника за установленную норму часов педагогической работы, с учетом повышающего коэффициента за квалификацию, при наличии квалификационной категории на среднемесячное количество рабочих часов, установленных по соответствующей педагогической должности.</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педагогического работника, на количество рабочих дней в году по пятидневной рабочей неделе и деления полученного результата на 5 (кол-во дней в неделю), а затем на 12 (кол-во месяцев в году).</w:t>
      </w:r>
    </w:p>
    <w:p w:rsidR="00A171DD" w:rsidRPr="00A171DD" w:rsidRDefault="00A171DD" w:rsidP="00A171DD">
      <w:pPr>
        <w:spacing w:after="0" w:line="240" w:lineRule="auto"/>
        <w:ind w:firstLine="708"/>
        <w:jc w:val="both"/>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Оплата труда за замещение отсутствующего учителя (преподавателя), если оно осуществляется свыше 2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в тарификацию.</w:t>
      </w:r>
    </w:p>
    <w:p w:rsidR="00A171DD" w:rsidRPr="00A171DD" w:rsidRDefault="00A171DD" w:rsidP="00A171DD">
      <w:pPr>
        <w:spacing w:after="120" w:line="240" w:lineRule="auto"/>
        <w:ind w:firstLine="283"/>
        <w:rPr>
          <w:rFonts w:ascii="Times New Roman" w:eastAsia="Times New Roman" w:hAnsi="Times New Roman" w:cs="Times New Roman"/>
          <w:b/>
          <w:i/>
          <w:sz w:val="24"/>
          <w:szCs w:val="24"/>
          <w:lang w:eastAsia="ru-RU"/>
        </w:rPr>
      </w:pPr>
    </w:p>
    <w:p w:rsidR="00742E92" w:rsidRDefault="00742E92" w:rsidP="00A171DD">
      <w:pPr>
        <w:spacing w:after="120" w:line="240" w:lineRule="auto"/>
        <w:ind w:firstLine="283"/>
        <w:rPr>
          <w:rFonts w:ascii="Times New Roman" w:eastAsia="Times New Roman" w:hAnsi="Times New Roman" w:cs="Times New Roman"/>
          <w:b/>
          <w:i/>
          <w:sz w:val="24"/>
          <w:szCs w:val="24"/>
          <w:lang w:eastAsia="ru-RU"/>
        </w:rPr>
      </w:pPr>
    </w:p>
    <w:p w:rsidR="00A171DD" w:rsidRPr="00A171DD" w:rsidRDefault="00A171DD" w:rsidP="00A171DD">
      <w:pPr>
        <w:spacing w:after="120" w:line="240" w:lineRule="auto"/>
        <w:ind w:firstLine="283"/>
        <w:rPr>
          <w:rFonts w:ascii="Times New Roman" w:eastAsia="Times New Roman" w:hAnsi="Times New Roman" w:cs="Times New Roman"/>
          <w:b/>
          <w:i/>
          <w:sz w:val="24"/>
          <w:szCs w:val="24"/>
          <w:lang w:eastAsia="ru-RU"/>
        </w:rPr>
      </w:pPr>
      <w:r w:rsidRPr="00A171DD">
        <w:rPr>
          <w:rFonts w:ascii="Times New Roman" w:eastAsia="Times New Roman" w:hAnsi="Times New Roman" w:cs="Times New Roman"/>
          <w:b/>
          <w:i/>
          <w:sz w:val="24"/>
          <w:szCs w:val="24"/>
          <w:lang w:eastAsia="ru-RU"/>
        </w:rPr>
        <w:lastRenderedPageBreak/>
        <w:t>Раздел 5. Нормы рабочего времени, нормы учебной нагрузки и порядок ее распределения в образовательном  учреждении</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 xml:space="preserve">5.1. Продолжительность рабочего времени работников МБОУ установлена Трудовым </w:t>
      </w:r>
      <w:hyperlink r:id="rId5" w:history="1">
        <w:r w:rsidRPr="00A171DD">
          <w:rPr>
            <w:rFonts w:ascii="Times New Roman" w:eastAsia="Times New Roman" w:hAnsi="Times New Roman" w:cs="Times New Roman"/>
            <w:sz w:val="24"/>
            <w:szCs w:val="24"/>
            <w:lang w:eastAsia="ru-RU"/>
          </w:rPr>
          <w:t>кодексом</w:t>
        </w:r>
      </w:hyperlink>
      <w:r w:rsidRPr="00A171DD">
        <w:rPr>
          <w:rFonts w:ascii="Times New Roman" w:eastAsia="Times New Roman" w:hAnsi="Times New Roman" w:cs="Times New Roman"/>
          <w:sz w:val="24"/>
          <w:szCs w:val="24"/>
          <w:lang w:eastAsia="ru-RU"/>
        </w:rPr>
        <w:t xml:space="preserve"> Российской Федерации и иными федеральными законами.</w:t>
      </w:r>
    </w:p>
    <w:p w:rsidR="00A171DD" w:rsidRPr="00A171DD" w:rsidRDefault="00467CC3"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hyperlink r:id="rId6" w:history="1">
        <w:proofErr w:type="gramStart"/>
        <w:r w:rsidR="00A171DD" w:rsidRPr="00A171DD">
          <w:rPr>
            <w:rFonts w:ascii="Times New Roman" w:eastAsia="Times New Roman" w:hAnsi="Times New Roman" w:cs="Times New Roman"/>
            <w:sz w:val="24"/>
            <w:szCs w:val="24"/>
            <w:lang w:eastAsia="ru-RU"/>
          </w:rPr>
          <w:t>Продолжительность</w:t>
        </w:r>
      </w:hyperlink>
      <w:r w:rsidR="00A171DD" w:rsidRPr="00A171DD">
        <w:rPr>
          <w:rFonts w:ascii="Times New Roman" w:eastAsia="Times New Roman" w:hAnsi="Times New Roman" w:cs="Times New Roman"/>
          <w:sz w:val="24"/>
          <w:szCs w:val="24"/>
          <w:lang w:eastAsia="ru-RU"/>
        </w:rPr>
        <w:t xml:space="preserve"> рабочего времени (норма часов педагогической работы за ставку заработной платы) педагогических работников, в зависимости от должности и (или) специальности, с учетом особенностей их труда, установлена Приказом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roofErr w:type="gramEnd"/>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 xml:space="preserve">5.2. Особенности работы по совместительству педагогических работников установлены </w:t>
      </w:r>
      <w:hyperlink r:id="rId7" w:history="1">
        <w:r w:rsidRPr="00A171DD">
          <w:rPr>
            <w:rFonts w:ascii="Times New Roman" w:eastAsia="Times New Roman" w:hAnsi="Times New Roman" w:cs="Times New Roman"/>
            <w:sz w:val="24"/>
            <w:szCs w:val="24"/>
            <w:lang w:eastAsia="ru-RU"/>
          </w:rPr>
          <w:t>Постановлением</w:t>
        </w:r>
      </w:hyperlink>
      <w:r w:rsidRPr="00A171DD">
        <w:rPr>
          <w:rFonts w:ascii="Times New Roman" w:eastAsia="Times New Roman" w:hAnsi="Times New Roman" w:cs="Times New Roman"/>
          <w:sz w:val="24"/>
          <w:szCs w:val="24"/>
          <w:lang w:eastAsia="ru-RU"/>
        </w:rPr>
        <w:t xml:space="preserve"> Министерства труда и социального развития Российской Федерации от 30.06.2003 N 41 "Об особенностях работы по совместительству педагогических, медицинских, фармацевтических работников и работников культуры".</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 xml:space="preserve">5.3. </w:t>
      </w:r>
      <w:hyperlink r:id="rId8" w:history="1">
        <w:proofErr w:type="gramStart"/>
        <w:r w:rsidRPr="00A171DD">
          <w:rPr>
            <w:rFonts w:ascii="Times New Roman" w:eastAsia="Times New Roman" w:hAnsi="Times New Roman" w:cs="Times New Roman"/>
            <w:sz w:val="24"/>
            <w:szCs w:val="24"/>
            <w:lang w:eastAsia="ru-RU"/>
          </w:rPr>
          <w:t>Перечень</w:t>
        </w:r>
      </w:hyperlink>
      <w:r w:rsidRPr="00A171DD">
        <w:rPr>
          <w:rFonts w:ascii="Times New Roman" w:eastAsia="Times New Roman" w:hAnsi="Times New Roman" w:cs="Times New Roman"/>
          <w:sz w:val="24"/>
          <w:szCs w:val="24"/>
          <w:lang w:eastAsia="ru-RU"/>
        </w:rPr>
        <w:t xml:space="preserve"> должностей работников, дающих право на дополнительный оплачиваемый отпуск, 30-часовую рабочую неделю и повышенную оплату труда за работу во вредных условиях труда, установлен Приказом Министерства здравоохранения Российской Федерации, Министерства обороны Российской Федерации, Министерства внутренних дел Российской Федерации, Министерства юстиции Российской Федерации, Министерства образования Российской Федерации, Министерства сельского хозяйства Российской Федерации, Федеральной пограничной службы Российской Федерации от 30.05.2003 N 225/194</w:t>
      </w:r>
      <w:proofErr w:type="gramEnd"/>
      <w:r w:rsidRPr="00A171DD">
        <w:rPr>
          <w:rFonts w:ascii="Times New Roman" w:eastAsia="Times New Roman" w:hAnsi="Times New Roman" w:cs="Times New Roman"/>
          <w:sz w:val="24"/>
          <w:szCs w:val="24"/>
          <w:lang w:eastAsia="ru-RU"/>
        </w:rPr>
        <w:t>/363/126/2330/777/292 "Об утверждении Перечня должностей, занятие которых связано с опасностью инфицирования микобактериями туберкулеза, дающих право на дополнительный оплачиваемый отпуск, 30-часовую рабочую неделю и дополнительную оплату труда в связи с вредными условиями труда".</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 xml:space="preserve">5.4. В тех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 Трудовым </w:t>
      </w:r>
      <w:hyperlink r:id="rId9" w:history="1">
        <w:r w:rsidRPr="00A171DD">
          <w:rPr>
            <w:rFonts w:ascii="Times New Roman" w:eastAsia="Times New Roman" w:hAnsi="Times New Roman" w:cs="Times New Roman"/>
            <w:sz w:val="24"/>
            <w:szCs w:val="24"/>
            <w:lang w:eastAsia="ru-RU"/>
          </w:rPr>
          <w:t>кодексом</w:t>
        </w:r>
      </w:hyperlink>
      <w:r w:rsidRPr="00A171DD">
        <w:rPr>
          <w:rFonts w:ascii="Times New Roman" w:eastAsia="Times New Roman" w:hAnsi="Times New Roman" w:cs="Times New Roman"/>
          <w:sz w:val="24"/>
          <w:szCs w:val="24"/>
          <w:lang w:eastAsia="ru-RU"/>
        </w:rPr>
        <w:t xml:space="preserve"> Российской Федерации.</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5.5. Объем учебной нагрузки учителей и преподавателей образовательных учреждений устанавливается исходя из количества часов по федеральному государственному образовательному стандарту, учебному плану и программам, обеспеченности кадрами, других конкретных условий в данном образовательном учреждении.</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5.6. При установлении учителям и преподавателям, для которых данное образовательное учреждение является местом основной работы, учебной нагрузки на новый учебный год необходимо, как правило, сохранять ее объем и преемственность преподавания предметов в классах. Объем учебной нагрузки, установленный учителям и преподавателям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Объем учебной нагрузки учителей больше или меньше нормы часов за должностной оклад устанавливается только с их письменного согласия.</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Предельный объем учебной нагрузки (преподавательской работы), который может выполняться в том же образовательном учреждении его руководителем, определяется отделом образования Администрации района, а других работников, ведущих ее помимо основной работы, - самим образовательным учреждением, с учетом мнения выборного профсоюзного органа или иного представительного органа работников учреждения.</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lastRenderedPageBreak/>
        <w:t xml:space="preserve">Педагогическая (преподавательская) работа руководителя образовательного учреждения по совместительству </w:t>
      </w:r>
      <w:proofErr w:type="gramStart"/>
      <w:r w:rsidRPr="00A171DD">
        <w:rPr>
          <w:rFonts w:ascii="Times New Roman" w:eastAsia="Times New Roman" w:hAnsi="Times New Roman" w:cs="Times New Roman"/>
          <w:sz w:val="24"/>
          <w:szCs w:val="24"/>
          <w:lang w:eastAsia="ru-RU"/>
        </w:rPr>
        <w:t>в</w:t>
      </w:r>
      <w:proofErr w:type="gramEnd"/>
      <w:r w:rsidRPr="00A171DD">
        <w:rPr>
          <w:rFonts w:ascii="Times New Roman" w:eastAsia="Times New Roman" w:hAnsi="Times New Roman" w:cs="Times New Roman"/>
          <w:sz w:val="24"/>
          <w:szCs w:val="24"/>
          <w:lang w:eastAsia="ru-RU"/>
        </w:rPr>
        <w:t xml:space="preserve"> </w:t>
      </w:r>
      <w:proofErr w:type="gramStart"/>
      <w:r w:rsidRPr="00A171DD">
        <w:rPr>
          <w:rFonts w:ascii="Times New Roman" w:eastAsia="Times New Roman" w:hAnsi="Times New Roman" w:cs="Times New Roman"/>
          <w:sz w:val="24"/>
          <w:szCs w:val="24"/>
          <w:lang w:eastAsia="ru-RU"/>
        </w:rPr>
        <w:t>другом</w:t>
      </w:r>
      <w:proofErr w:type="gramEnd"/>
      <w:r w:rsidRPr="00A171DD">
        <w:rPr>
          <w:rFonts w:ascii="Times New Roman" w:eastAsia="Times New Roman" w:hAnsi="Times New Roman" w:cs="Times New Roman"/>
          <w:sz w:val="24"/>
          <w:szCs w:val="24"/>
          <w:lang w:eastAsia="ru-RU"/>
        </w:rPr>
        <w:t xml:space="preserve"> ОУ, а также иная его работа по совместительству (кроме руководящей работы) может иметь место только с разрешения ОО Администрации района.</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 xml:space="preserve">5.7. </w:t>
      </w:r>
      <w:proofErr w:type="gramStart"/>
      <w:r w:rsidRPr="00A171DD">
        <w:rPr>
          <w:rFonts w:ascii="Times New Roman" w:eastAsia="Times New Roman" w:hAnsi="Times New Roman" w:cs="Times New Roman"/>
          <w:sz w:val="24"/>
          <w:szCs w:val="24"/>
          <w:lang w:eastAsia="ru-RU"/>
        </w:rPr>
        <w:t>Предоставление преподавательской работы лицам, выполняющим ее помимо основной работы в 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или иного представительного органа работников учреждения и при условии, если учителя и преподаватели, для</w:t>
      </w:r>
      <w:proofErr w:type="gramEnd"/>
      <w:r w:rsidRPr="00A171DD">
        <w:rPr>
          <w:rFonts w:ascii="Times New Roman" w:eastAsia="Times New Roman" w:hAnsi="Times New Roman" w:cs="Times New Roman"/>
          <w:sz w:val="24"/>
          <w:szCs w:val="24"/>
          <w:lang w:eastAsia="ru-RU"/>
        </w:rPr>
        <w:t xml:space="preserve"> </w:t>
      </w:r>
      <w:proofErr w:type="gramStart"/>
      <w:r w:rsidRPr="00A171DD">
        <w:rPr>
          <w:rFonts w:ascii="Times New Roman" w:eastAsia="Times New Roman" w:hAnsi="Times New Roman" w:cs="Times New Roman"/>
          <w:sz w:val="24"/>
          <w:szCs w:val="24"/>
          <w:lang w:eastAsia="ru-RU"/>
        </w:rPr>
        <w:t>которых</w:t>
      </w:r>
      <w:proofErr w:type="gramEnd"/>
      <w:r w:rsidRPr="00A171DD">
        <w:rPr>
          <w:rFonts w:ascii="Times New Roman" w:eastAsia="Times New Roman" w:hAnsi="Times New Roman" w:cs="Times New Roman"/>
          <w:sz w:val="24"/>
          <w:szCs w:val="24"/>
          <w:lang w:eastAsia="ru-RU"/>
        </w:rPr>
        <w:t xml:space="preserve"> данное образовательное учреждение является местом основной работы, обеспечены преподавательской работой по своей специальности в объеме не менее чем на 1 должностной оклад.</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A171DD">
        <w:rPr>
          <w:rFonts w:ascii="Times New Roman" w:eastAsia="Times New Roman" w:hAnsi="Times New Roman" w:cs="Times New Roman"/>
          <w:sz w:val="24"/>
          <w:szCs w:val="24"/>
          <w:lang w:eastAsia="ru-RU"/>
        </w:rPr>
        <w:t>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а также по проведению занятий по физкультуре с учащимися, отнесенными по состоянию здоровья к специальной медицинской группе, учебные часы, предусмотренные на эти цели, включаются в их учебную нагрузку на общих основаниях и совместительством не</w:t>
      </w:r>
      <w:proofErr w:type="gramEnd"/>
      <w:r w:rsidRPr="00A171DD">
        <w:rPr>
          <w:rFonts w:ascii="Times New Roman" w:eastAsia="Times New Roman" w:hAnsi="Times New Roman" w:cs="Times New Roman"/>
          <w:sz w:val="24"/>
          <w:szCs w:val="24"/>
          <w:lang w:eastAsia="ru-RU"/>
        </w:rPr>
        <w:t xml:space="preserve"> считаются.</w:t>
      </w:r>
    </w:p>
    <w:p w:rsidR="00A171DD" w:rsidRPr="00A171DD" w:rsidRDefault="00A171DD" w:rsidP="00A171D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171DD">
        <w:rPr>
          <w:rFonts w:ascii="Times New Roman" w:eastAsia="Times New Roman" w:hAnsi="Times New Roman" w:cs="Times New Roman"/>
          <w:sz w:val="24"/>
          <w:szCs w:val="24"/>
          <w:lang w:eastAsia="ru-RU"/>
        </w:rPr>
        <w:t>Учебная нагрузка учителям и преподавателям, находящимся к началу учебного года в отпуске по уходу за ребенком до исполнения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 учителям (преподавателям).</w:t>
      </w:r>
    </w:p>
    <w:p w:rsidR="00A171DD" w:rsidRPr="00A171DD" w:rsidRDefault="00A171DD" w:rsidP="00A171DD">
      <w:pPr>
        <w:spacing w:after="0" w:line="240" w:lineRule="auto"/>
        <w:jc w:val="both"/>
        <w:rPr>
          <w:rFonts w:ascii="Times New Roman" w:eastAsia="Times New Roman" w:hAnsi="Times New Roman" w:cs="Times New Roman"/>
          <w:kern w:val="2"/>
          <w:sz w:val="24"/>
          <w:szCs w:val="24"/>
          <w:lang w:eastAsia="ru-RU"/>
        </w:rPr>
      </w:pPr>
    </w:p>
    <w:p w:rsidR="00A171DD" w:rsidRPr="00A171DD" w:rsidRDefault="00A171DD" w:rsidP="00A171DD">
      <w:pPr>
        <w:spacing w:after="0" w:line="240" w:lineRule="auto"/>
        <w:ind w:firstLine="709"/>
        <w:rPr>
          <w:rFonts w:ascii="Times New Roman" w:eastAsia="Times New Roman" w:hAnsi="Times New Roman" w:cs="Times New Roman"/>
          <w:b/>
          <w:i/>
          <w:kern w:val="2"/>
          <w:sz w:val="24"/>
          <w:szCs w:val="24"/>
          <w:lang w:eastAsia="ru-RU"/>
        </w:rPr>
      </w:pPr>
      <w:r w:rsidRPr="00A171DD">
        <w:rPr>
          <w:rFonts w:ascii="Times New Roman" w:eastAsia="Times New Roman" w:hAnsi="Times New Roman" w:cs="Times New Roman"/>
          <w:b/>
          <w:i/>
          <w:kern w:val="2"/>
          <w:sz w:val="24"/>
          <w:szCs w:val="24"/>
          <w:lang w:eastAsia="ru-RU"/>
        </w:rPr>
        <w:t>Раздел 6</w:t>
      </w:r>
      <w:r w:rsidRPr="00A171DD">
        <w:rPr>
          <w:rFonts w:ascii="Times New Roman" w:eastAsia="Times New Roman" w:hAnsi="Times New Roman" w:cs="Times New Roman"/>
          <w:i/>
          <w:kern w:val="2"/>
          <w:sz w:val="24"/>
          <w:szCs w:val="24"/>
          <w:lang w:eastAsia="ru-RU"/>
        </w:rPr>
        <w:t xml:space="preserve">. </w:t>
      </w:r>
      <w:r w:rsidRPr="00A171DD">
        <w:rPr>
          <w:rFonts w:ascii="Times New Roman" w:eastAsia="Times New Roman" w:hAnsi="Times New Roman" w:cs="Times New Roman"/>
          <w:b/>
          <w:i/>
          <w:kern w:val="2"/>
          <w:sz w:val="24"/>
          <w:szCs w:val="24"/>
          <w:lang w:eastAsia="ru-RU"/>
        </w:rPr>
        <w:t>Другие вопросы оплаты труда</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Руководителям учреждений, заместителям руководителей и главным бухгалтерам устанавливается предельная кратность дохода по основной должности (с учетом выплат стимулирующего характера независимо от источников финансирования) к величине среднемесячной заработной платы работников учреждения.</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ab/>
        <w:t>Руководителю учреждения предельная кратность устанавливается в зависимости от среднесписочной численности работников в следующих размерах: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111"/>
        <w:gridCol w:w="4643"/>
      </w:tblGrid>
      <w:tr w:rsidR="00A171DD" w:rsidRPr="00A171DD" w:rsidTr="00A171DD">
        <w:tc>
          <w:tcPr>
            <w:tcW w:w="817"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 xml:space="preserve">№ </w:t>
            </w:r>
            <w:proofErr w:type="gramStart"/>
            <w:r w:rsidRPr="00A171DD">
              <w:rPr>
                <w:rFonts w:ascii="Times New Roman" w:eastAsia="Times New Roman" w:hAnsi="Times New Roman" w:cs="Times New Roman"/>
                <w:kern w:val="2"/>
                <w:sz w:val="24"/>
                <w:szCs w:val="24"/>
                <w:lang w:eastAsia="ru-RU"/>
              </w:rPr>
              <w:t>п</w:t>
            </w:r>
            <w:proofErr w:type="gramEnd"/>
            <w:r w:rsidRPr="00A171DD">
              <w:rPr>
                <w:rFonts w:ascii="Times New Roman" w:eastAsia="Times New Roman" w:hAnsi="Times New Roman" w:cs="Times New Roman"/>
                <w:kern w:val="2"/>
                <w:sz w:val="24"/>
                <w:szCs w:val="24"/>
                <w:lang w:eastAsia="ru-RU"/>
              </w:rPr>
              <w:t>/п</w:t>
            </w:r>
          </w:p>
        </w:tc>
        <w:tc>
          <w:tcPr>
            <w:tcW w:w="4111"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Среднесписочная численность (человек)</w:t>
            </w:r>
          </w:p>
        </w:tc>
        <w:tc>
          <w:tcPr>
            <w:tcW w:w="4643"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Предельная кратность</w:t>
            </w:r>
          </w:p>
        </w:tc>
      </w:tr>
      <w:tr w:rsidR="00A171DD" w:rsidRPr="00A171DD" w:rsidTr="00A171DD">
        <w:tc>
          <w:tcPr>
            <w:tcW w:w="817"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1.</w:t>
            </w:r>
          </w:p>
        </w:tc>
        <w:tc>
          <w:tcPr>
            <w:tcW w:w="4111"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До 50,0</w:t>
            </w:r>
          </w:p>
        </w:tc>
        <w:tc>
          <w:tcPr>
            <w:tcW w:w="4643"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до 3,0</w:t>
            </w:r>
          </w:p>
        </w:tc>
      </w:tr>
      <w:tr w:rsidR="00A171DD" w:rsidRPr="00A171DD" w:rsidTr="00A171DD">
        <w:tc>
          <w:tcPr>
            <w:tcW w:w="817"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2.</w:t>
            </w:r>
          </w:p>
        </w:tc>
        <w:tc>
          <w:tcPr>
            <w:tcW w:w="4111"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Свыше 50,0 до 100,0</w:t>
            </w:r>
          </w:p>
        </w:tc>
        <w:tc>
          <w:tcPr>
            <w:tcW w:w="4643"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до 4,0</w:t>
            </w:r>
          </w:p>
        </w:tc>
      </w:tr>
      <w:tr w:rsidR="00A171DD" w:rsidRPr="00A171DD" w:rsidTr="00A171DD">
        <w:tc>
          <w:tcPr>
            <w:tcW w:w="817"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3</w:t>
            </w:r>
          </w:p>
        </w:tc>
        <w:tc>
          <w:tcPr>
            <w:tcW w:w="4111"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Свыше 100,0 до 150,0</w:t>
            </w:r>
          </w:p>
        </w:tc>
        <w:tc>
          <w:tcPr>
            <w:tcW w:w="4643"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до 5,0</w:t>
            </w:r>
          </w:p>
        </w:tc>
      </w:tr>
      <w:tr w:rsidR="00A171DD" w:rsidRPr="00A171DD" w:rsidTr="00A171DD">
        <w:tc>
          <w:tcPr>
            <w:tcW w:w="817"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4.</w:t>
            </w:r>
          </w:p>
        </w:tc>
        <w:tc>
          <w:tcPr>
            <w:tcW w:w="4111"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Свыше 150,0</w:t>
            </w:r>
          </w:p>
        </w:tc>
        <w:tc>
          <w:tcPr>
            <w:tcW w:w="4643" w:type="dxa"/>
            <w:tcBorders>
              <w:top w:val="single" w:sz="4" w:space="0" w:color="auto"/>
              <w:left w:val="single" w:sz="4" w:space="0" w:color="auto"/>
              <w:bottom w:val="single" w:sz="4" w:space="0" w:color="auto"/>
              <w:right w:val="single" w:sz="4" w:space="0" w:color="auto"/>
            </w:tcBorders>
            <w:hideMark/>
          </w:tcPr>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до 6,0</w:t>
            </w:r>
          </w:p>
        </w:tc>
      </w:tr>
    </w:tbl>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Конкретный размер предельной кратности дохода руководителя к величине среднемесячной заработной платы работников возглавляемого им учреждения устанавливается ОО Администрации района. Размер установления предельной кратности является обязательным для включения в трудовой договор (эффективный контракт).</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ab/>
        <w:t>Расчет показателя кратности дохода руководителя к величине среднемесячной заработной платы работников производится нарастающим итогом с начала года (квартал, полугодие, 9 месяцев, год).</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ab/>
        <w:t xml:space="preserve"> В случае превышения предельной кратности дохода руководителя к величине среднемесячной заработной платы учреждения, сумма премии и (или) размер персонального повышающего коэффициента уменьшается на размер превышения.</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lastRenderedPageBreak/>
        <w:tab/>
        <w:t>При определении кратности дохода руководителя к величине среднемесячной заработной платы работников учреждения не учитываются единовременные премии в связи с награждением ведомственными наградами.</w:t>
      </w:r>
    </w:p>
    <w:p w:rsidR="00A171DD" w:rsidRPr="00A171DD" w:rsidRDefault="00A171DD" w:rsidP="00A171DD">
      <w:pPr>
        <w:spacing w:after="0" w:line="240" w:lineRule="auto"/>
        <w:rPr>
          <w:rFonts w:ascii="Times New Roman" w:eastAsia="Times New Roman" w:hAnsi="Times New Roman" w:cs="Times New Roman"/>
          <w:kern w:val="2"/>
          <w:sz w:val="24"/>
          <w:szCs w:val="24"/>
          <w:lang w:eastAsia="ru-RU"/>
        </w:rPr>
      </w:pPr>
      <w:r w:rsidRPr="00A171DD">
        <w:rPr>
          <w:rFonts w:ascii="Times New Roman" w:eastAsia="Times New Roman" w:hAnsi="Times New Roman" w:cs="Times New Roman"/>
          <w:kern w:val="2"/>
          <w:sz w:val="24"/>
          <w:szCs w:val="24"/>
          <w:lang w:eastAsia="ru-RU"/>
        </w:rPr>
        <w:tab/>
        <w:t>Для заместителей руководителя и главного бухгалтера предельная кратность дохода (с учетом выплат стимулирующего характера независимо от источников финансирования) определяется путем снижения размера предельной кратности, установленного руководителю, на 0,5.</w:t>
      </w:r>
    </w:p>
    <w:p w:rsidR="00A171DD" w:rsidRPr="00A171DD" w:rsidRDefault="00A171DD" w:rsidP="00A171DD">
      <w:pPr>
        <w:spacing w:after="0" w:line="240" w:lineRule="auto"/>
        <w:rPr>
          <w:rFonts w:ascii="Times New Roman" w:eastAsia="Times New Roman" w:hAnsi="Times New Roman" w:cs="Times New Roman"/>
          <w:sz w:val="24"/>
          <w:szCs w:val="24"/>
          <w:lang w:eastAsia="ru-RU"/>
        </w:rPr>
      </w:pPr>
      <w:r w:rsidRPr="00A171DD">
        <w:rPr>
          <w:rFonts w:ascii="Times New Roman" w:eastAsia="Times New Roman" w:hAnsi="Times New Roman" w:cs="Times New Roman"/>
          <w:kern w:val="2"/>
          <w:sz w:val="24"/>
          <w:szCs w:val="24"/>
          <w:lang w:eastAsia="ru-RU"/>
        </w:rPr>
        <w:tab/>
        <w:t>В исключительных случаях по решению ОО Администрации района, руководителю учреждения, его заместителям и главному бухгалтеру на определенный период может устанавливаться предельная кратность дохода в индивидуальном порядке (для вновь создаваемых учреждений, для учреждений, передаваемых в собственность Ростовской области, при приостановлении основной деятельности учреждения в связи с капитальным ремонтом, реконструкцией и др.).</w:t>
      </w:r>
    </w:p>
    <w:p w:rsidR="005C0C5D" w:rsidRDefault="005C0C5D"/>
    <w:sectPr w:rsidR="005C0C5D" w:rsidSect="00A00E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4940D0"/>
    <w:multiLevelType w:val="hybridMultilevel"/>
    <w:tmpl w:val="4C942E42"/>
    <w:lvl w:ilvl="0" w:tplc="B52843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171DD"/>
    <w:rsid w:val="00087636"/>
    <w:rsid w:val="00111087"/>
    <w:rsid w:val="00325D56"/>
    <w:rsid w:val="00467CC3"/>
    <w:rsid w:val="005C0C5D"/>
    <w:rsid w:val="006378B9"/>
    <w:rsid w:val="00640054"/>
    <w:rsid w:val="006E2567"/>
    <w:rsid w:val="00742E92"/>
    <w:rsid w:val="00953B16"/>
    <w:rsid w:val="00A00E61"/>
    <w:rsid w:val="00A171DD"/>
    <w:rsid w:val="00AD4506"/>
    <w:rsid w:val="00CF33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B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B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10F7EB69DAB5A78CC9421CBA5CFAA845362624CCE58437BD8D94A516CDFE90C0FD3B2EAD352EC9Y9H" TargetMode="External"/><Relationship Id="rId3" Type="http://schemas.openxmlformats.org/officeDocument/2006/relationships/settings" Target="settings.xml"/><Relationship Id="rId7" Type="http://schemas.openxmlformats.org/officeDocument/2006/relationships/hyperlink" Target="consultantplus://offline/ref=6510F7EB69DAB5A78CC9421CBA5CFAA845372420C2E58437BD8D94A5C1Y6H"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510F7EB69DAB5A78CC9421CBA5CFAA840352327C3ECD93DB5D498A711C2A187C7B4372FAD352C9BC1YFH" TargetMode="External"/><Relationship Id="rId11" Type="http://schemas.openxmlformats.org/officeDocument/2006/relationships/theme" Target="theme/theme1.xml"/><Relationship Id="rId5" Type="http://schemas.openxmlformats.org/officeDocument/2006/relationships/hyperlink" Target="consultantplus://offline/ref=6510F7EB69DAB5A78CC9421CBA5CFAA840362525CCECD93DB5D498A711C2A187C7B4372FAD34249DC1Y7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510F7EB69DAB5A78CC9421CBA5CFAA840362525CCECD93DB5D498A711C2A187C7B43729ACC3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13</Pages>
  <Words>5345</Words>
  <Characters>30469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Master</cp:lastModifiedBy>
  <cp:revision>6</cp:revision>
  <dcterms:created xsi:type="dcterms:W3CDTF">2014-12-04T17:32:00Z</dcterms:created>
  <dcterms:modified xsi:type="dcterms:W3CDTF">2015-08-26T17:05:00Z</dcterms:modified>
</cp:coreProperties>
</file>