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Как выжить рядом с подрос</w:t>
      </w:r>
      <w:bookmarkStart w:id="0" w:name="_GoBack"/>
      <w:bookmarkEnd w:id="0"/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 xml:space="preserve">тком: 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10 советов психолога родителям</w:t>
      </w:r>
      <w:r w:rsidRPr="00784242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55F54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010F97">
        <w:rPr>
          <w:rFonts w:ascii="Gotham Pro" w:eastAsia="Times New Roman" w:hAnsi="Gotham Pro" w:cs="Arial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 wp14:anchorId="711F6E3D" wp14:editId="5DD509E0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2807335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00" y="21461"/>
                <wp:lineTo x="21400" y="0"/>
                <wp:lineTo x="0" y="0"/>
              </wp:wrapPolygon>
            </wp:wrapTight>
            <wp:docPr id="7" name="Рисунок 7" descr="D:\Users\User\Desktop\Диск D\БЕЙСОВА В.Е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User\Desktop\Диск D\БЕЙСОВА В.Е\images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i/>
          <w:sz w:val="24"/>
          <w:szCs w:val="24"/>
          <w:lang w:eastAsia="ru-RU"/>
        </w:rPr>
        <w:t>Главные правила сосуществования и общения с подростком объясняет Мария Гончаренко, психотерапевт, представитель психоаналитически ориентированной психотерапии, автор тренингов для подростков «Преодоление».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1. Забудьте о воспитании, подумайте о себе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Большинство родителей, которые обращаются к психотерапевтам, делают одну и ту же ошибку: считают, что подросток — «поломанный» ребенок, которого нужно «подправить», и он будет, как раньше, милым и послушным.</w:t>
      </w:r>
      <w:proofErr w:type="gramEnd"/>
    </w:p>
    <w:p w:rsidR="00D55F54" w:rsidRPr="009411F0" w:rsidRDefault="00D55F54" w:rsidP="00D55F54">
      <w:pPr>
        <w:shd w:val="clear" w:color="auto" w:fill="FFFFFF"/>
        <w:spacing w:after="210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Поймите, воспитывать человека в этом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возрасте уже поздно. Повлиять - да, воспитать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нет. Важнее ужиться и договориться о будущем, поэтому попробуйте ответить на простой вопрос: «А что нужно вам самим? Какой жизни рядом с подростком вы хотите?»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Формально 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от, кому не исполнилось 18 лет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не взрослый. Однако человек ведет себя как капризный и безответственный ребенок, пока его считают ребенком.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Стройте отношения с подростком так же, как с любым родственником или соседом. Например, формулировка «Не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хами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! Ты же был вежливым мальчиком. Не х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очу, чтобы ты вырос </w:t>
      </w:r>
      <w:proofErr w:type="gramStart"/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грубияном</w:t>
      </w:r>
      <w:proofErr w:type="gramEnd"/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»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неправильная. Так говорят с ребенком. А к взрослому следует обращаться: «Не груби! Я не потерплю, чтобы со мной так разговаривали».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2. Не говорите постоянно о том, что чувствуете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010F97">
        <w:rPr>
          <w:rFonts w:ascii="stk" w:eastAsia="Times New Roman" w:hAnsi="stk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0E8CFFC" wp14:editId="0E7FC8D2">
            <wp:simplePos x="0" y="0"/>
            <wp:positionH relativeFrom="column">
              <wp:posOffset>3529965</wp:posOffset>
            </wp:positionH>
            <wp:positionV relativeFrom="paragraph">
              <wp:posOffset>68580</wp:posOffset>
            </wp:positionV>
            <wp:extent cx="24669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ight>
            <wp:docPr id="8" name="Рисунок 8" descr="D:\Users\User\Desktop\Диск D\БЕЙСОВА В.Е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User\Desktop\Диск D\БЕЙСОВА В.Е\imag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рассчитывайте на модную технику «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Я-высказывание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», когда вы говорите о том, что чувствуете в ответ на чьи-то поступки. Это прекрасно работает для детей и взрослых. Но не для подростков, у которых достаточно собственных переживаний. Они просто не услышат.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находится на стадии обесценивания взрослых, вы рискуете получить следующее: «Мне плевать, что ты там чувствуешь». Подождите лет 10, тогда сможете рассказать сыну или дочери все, что вытерпели. Желательно, с юмором.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пока не стоит говорить: «Ты не пришел в полночь домой, а я места себе не находила». Лучше: «Ты приходишь поздно и не даешь мне спать. Меня это не устраивает».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3. Не драматизируйте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Родители подростков нередко сами похожи на подрос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тков: слишком взволнованы и все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воспринимают в черно-белом цвете. Эмоциональность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тинейджеров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заразительна.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У старшеклассницы мысл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и: «У меня слишком длинный нос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я уродина».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у ее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мамы: «Дочь считает себя уродиной, значит, попробует наркотики или пойдет на суицид».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Истерики, конфликты,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смелые надежды и разочарования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реалии подростковой жизни. Их пережив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али все. А глобальные проблемы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скорее исключение из правил. Поэтому не драматизируйте. Если эмоции переполняют, подключайте ум и успокаивайтесь так, как умеете: от дыхательных техник до капель валерианы.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4. Не выясняйте, кто главный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Любящие родители могут настаивать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 том, что 16-летний человек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ребенок. Но подсознание не обманешь. Оно подсказывает, что на вашей территории появился еще один взрослый. И если не член команды, то конкурент. Поэтому развернется настоящая битва за власть и ресурсы. А вам будет казаться, что вы воспитываете ребенка.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ход пойдут уязвляющие выражения: «Это мой дом, и ты будешь жить, как я сказал», «Здесь нет ничего твоего, все куплено на мои деньги» и «Права голоса не имеешь, пока не начал зарабатывать». Однако подумайте, нужно ли вам такое «оружие» в этой борьбе?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Default="00AC7623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Отказ от конкуренции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не отказ от руководства. Родители находятся наверху семейной иерархии, поскольку берут на себя ответственность. И поэтому устанавливают правила. Но если вы постоянно доказываете это на словах (особенно запрещенными приемами) значит что-то пошло не так: верховенствует ребенок, или вы живете без правил.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5. Направьте женскую конкуренцию в правильное русло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матери и дочери часто примешивается еще и женская конкуренция за звание «кто на свете всех милее». Дочь выигрывает в силу возраста, и редко кто из взрослых признается даже себе, что завидует молодости. Поэтому женщины вытесняют эти чувства мыслями вроде «она ужасно выглядит».</w:t>
      </w:r>
    </w:p>
    <w:p w:rsidR="00D55F54" w:rsidRPr="009411F0" w:rsidRDefault="00AC7623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вы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мама, и вас раздражает имидж девушки-подростка, хорошо подумайте: если бы встретили такую особу на улице, улыбнулись 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бы или нахмурились? А в юности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как бы отнеслись к такой однокласснице?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Осознанная конкуренция может принести пользу. Она позволит матери отстраненно оценить дочь как женщину. Мудрая мама поможет превратить минусы в плюсы. А плюсы научит подавать с достоинством. К тому же попытки девушки-подростка выглядеть «круче» матери примет с любовью и уважением.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Опасно совсем избегать разговоров о внешности. Если обмен женской информацией у дочери с мамой не налажен, девушка больше рискует заболеть анорексией или довести себя до нервных срывов, ориентируясь на сверстников.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6. Говорить о сексе и алкоголе?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Сексуальное просвещение и беседы об алкоголе и</w:t>
      </w:r>
      <w:r w:rsidR="00B85667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наркотиках нужны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м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аксимум в младшем подростковом возрасте.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йджеру</w:t>
      </w:r>
      <w:proofErr w:type="spellEnd"/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вообще не до разговоров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терзают эмоции и гормональные бури. Представьте, что у вас подскочило давление или вы выпили лишнего. В таком состоянии вы будете не думать, а действовать в соответствии с вашими ценностями и решениями, которые принимали ранее. Так и подросток проявит то отношение к сексу и различным химическим веществам, которое у него сложилось ранее.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Не успели? Тогда говорите поступками, а не словами. Например, дома должен действовать запрет на курение для всех членов семьи. А если употреблять алкоголь у вас принято только по праздникам, то введите санкции за нарушение этого правила.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Однако вы должны быть готовы к разговорам о новом опыте подростка. Если он делится с вами сомнениями и неудачами, это признак доверия.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7. Будьте экскурсоводом по жизни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Угрозы и диктат не действуют на подростков. Они пытаются сделат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ь все наоборот. Худшее решение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обидеться, отстраниться и позволить бесконтрольно набивать шишки. Или, наоборот, потакать и пытаться заслужить дружбу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тинейджера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Представьте, что вы экскурсовод, который рассказывает, что где находится и куда приводит. Предупреждайте о последствиях, а не ворчите. Делитесь своим опытом. Показывайте больше ситуаций и примеров. Не поучайте, а объясняйте свою точку зрения. С вашей стороны не должно быть запрещенных тем. Подросток должен знать, что с вами можно говорить обо всем: эвтаназии, абортах или судьбе вымирающих племен Амазонки.</w:t>
      </w:r>
    </w:p>
    <w:p w:rsidR="00D55F54" w:rsidRDefault="00D55F54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вас что-то беспокоит в жизни подростка, а он отказывается об этом говорить, не приставайте с вопросами, а расскажите историю. Но без теоретизирования и нотаций. Например, вместо вопроса «Как много пива ты выпиваешь?» расскажите о вашем однокурснике, который опозорился на свидании из-за похмелья. Рассказывайте, пока не услышите: «Да понял я уже намеки! Нет у меня проблем с алкоголем, успокойся».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8. Права добавляются к ответственности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п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одросток хочет расширения прав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супер. Но вместе с ними увеличивается и зона ответственности. То есть если «ребеночек» требует купить «игрушку» (гаджет или что-то другое) стоимостью в вашу месячную зарплату, он обязан принять участие в ведении семейного бюджета и проникнуться затратами.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зарабатывает, он может вкладывать свой труд. За определенные работы наградой являет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ся сам результат, а наказанием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отсутствие. Например, если сын или дочь постоянно забывают купить продукты, вы можете «забыть» приготовить </w:t>
      </w:r>
      <w:r w:rsidRPr="00AC7623">
        <w:rPr>
          <w:rFonts w:ascii="stk" w:eastAsia="Times New Roman" w:hAnsi="stk" w:cs="Arial"/>
          <w:sz w:val="24"/>
          <w:szCs w:val="24"/>
          <w:lang w:eastAsia="ru-RU"/>
        </w:rPr>
        <w:t>еду</w:t>
      </w:r>
      <w:r w:rsidRPr="004B78E7">
        <w:rPr>
          <w:rFonts w:ascii="stk" w:eastAsia="Times New Roman" w:hAnsi="stk" w:cs="Arial"/>
          <w:color w:val="C00000"/>
          <w:sz w:val="24"/>
          <w:szCs w:val="24"/>
          <w:lang w:eastAsia="ru-RU"/>
        </w:rPr>
        <w:t>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Работа ни в коем случае не должна превратиться в «рабские повинности». Подросток имеет право отказаться или принять на себя двойную нагрузку. Но и семья, соответственно, тратит минимум или максимум средств на то, что хочет подросток. И все это без лишних слов, упреков и уговоров.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>
        <w:rPr>
          <w:rFonts w:ascii="stk" w:eastAsia="Times New Roman" w:hAnsi="stk" w:cs="Arial"/>
          <w:b/>
          <w:sz w:val="24"/>
          <w:szCs w:val="24"/>
          <w:lang w:eastAsia="ru-RU"/>
        </w:rPr>
        <w:t>9</w:t>
      </w: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. Позвольте себя критиковать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Не стремитесь быть идеальными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родителями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: каким бы счастливым ни было детство, каждый клиент психоаналитика вспомнит немало промахов папы и мамы. Поэтому дайте ребенку покритиковать себя вдоволь, иначе он не сможет отделиться от родительских установок и начать самостоятельно мыслить.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Однако отличайте критику от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хамства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. Пусть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говорит, что хочет, но не грубит родителям. Требуйте вежливости, не бойтесь этим ожесточить. Подросток научится критиковать в приемлемой форме, это поможет во взрослой жизни.</w:t>
      </w:r>
    </w:p>
    <w:p w:rsidR="00274CBD" w:rsidRPr="00B85667" w:rsidRDefault="00D55F54" w:rsidP="00B85667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val="en-US"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В этот период выя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снится, что все, что вы делали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так, как надо, и даже во вред. А сами вы безнадежно о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тстали от жизни. Самое главное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впадайте в чувство вины. Правду о себе как об отце или матери вы узнаете лет через 10-20. А пока требуйте конструктивных предложений, к обвинениям не прислушивайтесь.</w:t>
      </w:r>
    </w:p>
    <w:p w:rsidR="00CA4D8A" w:rsidRDefault="00CA4D8A">
      <w:pPr>
        <w:tabs>
          <w:tab w:val="left" w:pos="0"/>
        </w:tabs>
        <w:spacing w:after="0"/>
        <w:jc w:val="center"/>
        <w:rPr>
          <w:b/>
        </w:rPr>
      </w:pPr>
    </w:p>
    <w:sectPr w:rsidR="00CA4D8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19C" w:rsidRDefault="00E9619C">
      <w:pPr>
        <w:spacing w:after="0" w:line="240" w:lineRule="auto"/>
      </w:pPr>
      <w:r>
        <w:separator/>
      </w:r>
    </w:p>
  </w:endnote>
  <w:endnote w:type="continuationSeparator" w:id="0">
    <w:p w:rsidR="00E9619C" w:rsidRDefault="00E96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PT Sans">
    <w:altName w:val="Times New Roman"/>
    <w:charset w:val="CC"/>
    <w:family w:val="swiss"/>
    <w:pitch w:val="variable"/>
    <w:sig w:usb0="A00002EF" w:usb1="5000204B" w:usb2="0000002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Gotham Pro">
    <w:altName w:val="Times New Roman"/>
    <w:panose1 w:val="00000000000000000000"/>
    <w:charset w:val="00"/>
    <w:family w:val="roman"/>
    <w:notTrueType/>
    <w:pitch w:val="default"/>
  </w:font>
  <w:font w:name="stk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19C" w:rsidRDefault="00E9619C">
      <w:pPr>
        <w:rPr>
          <w:sz w:val="12"/>
        </w:rPr>
      </w:pPr>
      <w:r>
        <w:separator/>
      </w:r>
    </w:p>
  </w:footnote>
  <w:footnote w:type="continuationSeparator" w:id="0">
    <w:p w:rsidR="00E9619C" w:rsidRDefault="00E9619C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D8A"/>
    <w:rsid w:val="00274CBD"/>
    <w:rsid w:val="003454B2"/>
    <w:rsid w:val="0057598E"/>
    <w:rsid w:val="00583C97"/>
    <w:rsid w:val="00592C29"/>
    <w:rsid w:val="00784242"/>
    <w:rsid w:val="00962D58"/>
    <w:rsid w:val="00982443"/>
    <w:rsid w:val="0099737D"/>
    <w:rsid w:val="009B3ACC"/>
    <w:rsid w:val="00A666BD"/>
    <w:rsid w:val="00AC7623"/>
    <w:rsid w:val="00B34014"/>
    <w:rsid w:val="00B85667"/>
    <w:rsid w:val="00CA4D8A"/>
    <w:rsid w:val="00CF2A7B"/>
    <w:rsid w:val="00D55F54"/>
    <w:rsid w:val="00E8027E"/>
    <w:rsid w:val="00E9619C"/>
    <w:rsid w:val="00EC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</w:style>
  <w:style w:type="paragraph" w:styleId="af1">
    <w:name w:val="Balloon Text"/>
    <w:basedOn w:val="a"/>
    <w:link w:val="af2"/>
    <w:uiPriority w:val="99"/>
    <w:semiHidden/>
    <w:unhideWhenUsed/>
    <w:rsid w:val="0098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824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</w:style>
  <w:style w:type="paragraph" w:styleId="af1">
    <w:name w:val="Balloon Text"/>
    <w:basedOn w:val="a"/>
    <w:link w:val="af2"/>
    <w:uiPriority w:val="99"/>
    <w:semiHidden/>
    <w:unhideWhenUsed/>
    <w:rsid w:val="0098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82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reserv4-PC</cp:lastModifiedBy>
  <cp:revision>9</cp:revision>
  <dcterms:created xsi:type="dcterms:W3CDTF">2022-12-30T04:56:00Z</dcterms:created>
  <dcterms:modified xsi:type="dcterms:W3CDTF">2023-01-20T06:30:00Z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